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F5A" w:rsidRDefault="00B643F5">
      <w:pPr>
        <w:pStyle w:val="Standard"/>
        <w:pageBreakBefore/>
        <w:jc w:val="center"/>
        <w:rPr>
          <w:rFonts w:hint="eastAsia"/>
        </w:rPr>
      </w:pPr>
      <w:r>
        <w:rPr>
          <w:noProof/>
          <w:lang w:eastAsia="fr-FR" w:bidi="ar-SA"/>
        </w:rPr>
        <w:drawing>
          <wp:anchor distT="0" distB="0" distL="114300" distR="114300" simplePos="0" relativeHeight="251658240" behindDoc="0" locked="0" layoutInCell="1" allowOverlap="1">
            <wp:simplePos x="0" y="0"/>
            <wp:positionH relativeFrom="column">
              <wp:posOffset>-692279</wp:posOffset>
            </wp:positionH>
            <wp:positionV relativeFrom="paragraph">
              <wp:posOffset>-710640</wp:posOffset>
            </wp:positionV>
            <wp:extent cx="1459800" cy="1479599"/>
            <wp:effectExtent l="0" t="0" r="7050" b="6301"/>
            <wp:wrapNone/>
            <wp:docPr id="1" name="Imag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59800" cy="1479599"/>
                    </a:xfrm>
                    <a:prstGeom prst="rect">
                      <a:avLst/>
                    </a:prstGeom>
                  </pic:spPr>
                </pic:pic>
              </a:graphicData>
            </a:graphic>
          </wp:anchor>
        </w:drawing>
      </w:r>
      <w:r>
        <w:rPr>
          <w:noProof/>
          <w:lang w:eastAsia="fr-FR" w:bidi="ar-SA"/>
        </w:rPr>
        <mc:AlternateContent>
          <mc:Choice Requires="wps">
            <w:drawing>
              <wp:anchor distT="0" distB="0" distL="114300" distR="114300" simplePos="0" relativeHeight="251660288" behindDoc="0" locked="0" layoutInCell="1" allowOverlap="1">
                <wp:simplePos x="0" y="0"/>
                <wp:positionH relativeFrom="column">
                  <wp:posOffset>232920</wp:posOffset>
                </wp:positionH>
                <wp:positionV relativeFrom="paragraph">
                  <wp:posOffset>3960</wp:posOffset>
                </wp:positionV>
                <wp:extent cx="5639040" cy="782640"/>
                <wp:effectExtent l="0" t="0" r="18810" b="17460"/>
                <wp:wrapNone/>
                <wp:docPr id="2" name="Forme1"/>
                <wp:cNvGraphicFramePr/>
                <a:graphic xmlns:a="http://schemas.openxmlformats.org/drawingml/2006/main">
                  <a:graphicData uri="http://schemas.microsoft.com/office/word/2010/wordprocessingShape">
                    <wps:wsp>
                      <wps:cNvSpPr txBox="1"/>
                      <wps:spPr>
                        <a:xfrm>
                          <a:off x="0" y="0"/>
                          <a:ext cx="5639040" cy="782640"/>
                        </a:xfrm>
                        <a:prstGeom prst="rect">
                          <a:avLst/>
                        </a:prstGeom>
                        <a:noFill/>
                        <a:ln w="17640">
                          <a:solidFill>
                            <a:srgbClr val="FFFFFF"/>
                          </a:solidFill>
                          <a:prstDash val="solid"/>
                        </a:ln>
                      </wps:spPr>
                      <wps:txbx>
                        <w:txbxContent>
                          <w:p w:rsidR="006C6F5A" w:rsidRDefault="00B643F5">
                            <w:pPr>
                              <w:jc w:val="center"/>
                              <w:rPr>
                                <w:rFonts w:hint="eastAsia"/>
                              </w:rPr>
                            </w:pPr>
                            <w:r>
                              <w:rPr>
                                <w:b/>
                                <w:bCs/>
                                <w:color w:val="2B511A"/>
                                <w:sz w:val="32"/>
                                <w:szCs w:val="32"/>
                              </w:rPr>
                              <w:t>Dossier simplifié de demande de dérogation au titre des espèces protégées pour les projets de déplacement de haies agricoles</w:t>
                            </w:r>
                          </w:p>
                        </w:txbxContent>
                      </wps:txbx>
                      <wps:bodyPr wrap="none" lIns="9000" tIns="9000" rIns="9000" bIns="9000" anchor="ctr" compatLnSpc="0"/>
                    </wps:wsp>
                  </a:graphicData>
                </a:graphic>
              </wp:anchor>
            </w:drawing>
          </mc:Choice>
          <mc:Fallback>
            <w:pict>
              <v:shapetype id="_x0000_t202" coordsize="21600,21600" o:spt="202" path="m,l,21600r21600,l21600,xe">
                <v:stroke joinstyle="miter"/>
                <v:path gradientshapeok="t" o:connecttype="rect"/>
              </v:shapetype>
              <v:shape id="Forme1" o:spid="_x0000_s1026" type="#_x0000_t202" style="position:absolute;left:0;text-align:left;margin-left:18.35pt;margin-top:.3pt;width:444pt;height:61.65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" filled="f" strokecolor="white" strokeweight=".49mm">
                <v:textbox inset=".25mm,.25mm,.25mm,.25mm">
                  <w:txbxContent>
                    <w:p w:rsidR="006C6F5A" w:rsidRDefault="00B643F5">
                      <w:pPr>
                        <w:jc w:val="center"/>
                        <w:rPr>
                          <w:rFonts w:hint="eastAsia"/>
                        </w:rPr>
                      </w:pPr>
                      <w:r>
                        <w:rPr>
                          <w:b/>
                          <w:bCs/>
                          <w:color w:val="2B511A"/>
                          <w:sz w:val="32"/>
                          <w:szCs w:val="32"/>
                        </w:rPr>
                        <w:t>Dossier simplifié de demande de dérogation au titre des espèces protégées pour les projets de déplacement de haies agricoles</w:t>
                      </w:r>
                    </w:p>
                  </w:txbxContent>
                </v:textbox>
              </v:shape>
            </w:pict>
          </mc:Fallback>
        </mc:AlternateContent>
      </w: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HorizontalLine"/>
        <w:rPr>
          <w:rFonts w:hint="eastAsia"/>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i/>
                <w:iCs/>
              </w:rPr>
            </w:pPr>
            <w:r>
              <w:rPr>
                <w:i/>
                <w:iCs/>
              </w:rPr>
              <w:t xml:space="preserve">Le présent formulaire vise à permettre de </w:t>
            </w:r>
            <w:r>
              <w:rPr>
                <w:i/>
                <w:iCs/>
              </w:rPr>
              <w:t>déposer une demande de dérogation au titre des espèces protégées, portant sur un projet de déplacement de haies agricoles, sur la base d’une méthodologie simplifiée. Son utilisation nécessite au préalable de se référer au document « Haies agricoles et boca</w:t>
            </w:r>
            <w:r>
              <w:rPr>
                <w:i/>
                <w:iCs/>
              </w:rPr>
              <w:t>gères, enjeux et réglementation – Focus sur le régime de protection des espèces et proposition d’une méthodologie simplifiée pour la constitution des dossiers de demande de dérogation ».</w:t>
            </w:r>
          </w:p>
          <w:p w:rsidR="006C6F5A" w:rsidRDefault="006C6F5A">
            <w:pPr>
              <w:pStyle w:val="TableContents"/>
              <w:jc w:val="both"/>
              <w:rPr>
                <w:rFonts w:hint="eastAsia"/>
                <w:i/>
                <w:iCs/>
              </w:rPr>
            </w:pPr>
          </w:p>
          <w:p w:rsidR="006C6F5A" w:rsidRDefault="00B643F5">
            <w:pPr>
              <w:pStyle w:val="TableContents"/>
              <w:jc w:val="both"/>
              <w:rPr>
                <w:rFonts w:hint="eastAsia"/>
                <w:i/>
                <w:iCs/>
              </w:rPr>
            </w:pPr>
            <w:r>
              <w:rPr>
                <w:b/>
                <w:bCs/>
                <w:i/>
                <w:iCs/>
              </w:rPr>
              <w:t>Ce document est à retourner complété et accompagné du ou des formula</w:t>
            </w:r>
            <w:r>
              <w:rPr>
                <w:b/>
                <w:bCs/>
                <w:i/>
                <w:iCs/>
              </w:rPr>
              <w:t>ires cerfas concernés</w:t>
            </w:r>
            <w:r>
              <w:rPr>
                <w:i/>
                <w:iCs/>
              </w:rPr>
              <w:t xml:space="preserve">  (cf. documents placés en annexes) aux services de la Direction départementale des territoires de l’Aisne par voie postale ou dématérialisée :</w:t>
            </w:r>
          </w:p>
          <w:p w:rsidR="006C6F5A" w:rsidRDefault="00B643F5">
            <w:pPr>
              <w:pStyle w:val="TableContents"/>
              <w:jc w:val="center"/>
              <w:rPr>
                <w:rFonts w:hint="eastAsia"/>
                <w:b/>
                <w:bCs/>
                <w:color w:val="2B511A"/>
              </w:rPr>
            </w:pPr>
            <w:r>
              <w:rPr>
                <w:b/>
                <w:bCs/>
                <w:color w:val="2B511A"/>
              </w:rPr>
              <w:t>Direction départementale des territoires de l’Aisne</w:t>
            </w:r>
          </w:p>
          <w:p w:rsidR="006C6F5A" w:rsidRDefault="00B643F5">
            <w:pPr>
              <w:pStyle w:val="TableContents"/>
              <w:jc w:val="center"/>
              <w:rPr>
                <w:rFonts w:hint="eastAsia"/>
              </w:rPr>
            </w:pPr>
            <w:r>
              <w:t>Service environnement / Pôle Nature</w:t>
            </w:r>
          </w:p>
          <w:p w:rsidR="006C6F5A" w:rsidRDefault="00B643F5">
            <w:pPr>
              <w:pStyle w:val="TableContents"/>
              <w:jc w:val="center"/>
              <w:rPr>
                <w:rFonts w:hint="eastAsia"/>
              </w:rPr>
            </w:pPr>
            <w:r>
              <w:t xml:space="preserve">50 </w:t>
            </w:r>
            <w:r>
              <w:t>Boulevard de Lyon 01011 LAON Cedex</w:t>
            </w:r>
          </w:p>
          <w:p w:rsidR="006C6F5A" w:rsidRDefault="00B643F5">
            <w:pPr>
              <w:pStyle w:val="TableContents"/>
              <w:jc w:val="center"/>
              <w:rPr>
                <w:rFonts w:hint="eastAsia"/>
              </w:rPr>
            </w:pPr>
            <w:hyperlink r:id="rId8" w:history="1">
              <w:r>
                <w:t>ddt-env-pn@aisne.gouv.fr</w:t>
              </w:r>
            </w:hyperlink>
          </w:p>
        </w:tc>
      </w:tr>
    </w:tbl>
    <w:p w:rsidR="006C6F5A" w:rsidRDefault="006C6F5A">
      <w:pPr>
        <w:pStyle w:val="Standard"/>
        <w:rPr>
          <w:rFonts w:hint="eastAsia"/>
          <w:sz w:val="12"/>
          <w:szCs w:val="12"/>
        </w:rPr>
      </w:pPr>
    </w:p>
    <w:p w:rsidR="006C6F5A" w:rsidRDefault="00B643F5">
      <w:pPr>
        <w:pStyle w:val="Textbody"/>
        <w:rPr>
          <w:rFonts w:hint="eastAsia"/>
          <w:b/>
          <w:bCs/>
          <w:color w:val="2B511A"/>
        </w:rPr>
      </w:pPr>
      <w:r>
        <w:rPr>
          <w:b/>
          <w:bCs/>
          <w:color w:val="2B511A"/>
        </w:rPr>
        <w:t>1° Qui porte la demande ?</w:t>
      </w:r>
    </w:p>
    <w:p w:rsidR="006C6F5A" w:rsidRDefault="00B643F5">
      <w:pPr>
        <w:pStyle w:val="Textbody"/>
        <w:ind w:left="709"/>
        <w:rPr>
          <w:rFonts w:hint="eastAsia"/>
          <w:color w:val="2B511A"/>
        </w:rPr>
      </w:pPr>
      <w:r>
        <w:rPr>
          <w:color w:val="2B511A"/>
        </w:rPr>
        <w:t>Personne physique</w:t>
      </w:r>
    </w:p>
    <w:p w:rsidR="006C6F5A" w:rsidRDefault="00B643F5">
      <w:pPr>
        <w:pStyle w:val="Textbody"/>
        <w:rPr>
          <w:rFonts w:hint="eastAsia"/>
        </w:rPr>
      </w:pPr>
      <w:r>
        <w:t>Nom :</w:t>
      </w:r>
      <w:r>
        <w:rPr>
          <w:color w:val="CCCCCC"/>
        </w:rPr>
        <w:t xml:space="preserve"> </w:t>
      </w:r>
      <w:r>
        <w:rPr>
          <w:color w:val="000000"/>
        </w:rPr>
        <w:t>DUMAY</w:t>
      </w:r>
      <w:r>
        <w:tab/>
        <w:t>Prénom :</w:t>
      </w:r>
      <w:r>
        <w:rPr>
          <w:color w:val="CCCCCC"/>
        </w:rPr>
        <w:t xml:space="preserve"> </w:t>
      </w:r>
      <w:r>
        <w:rPr>
          <w:color w:val="000000"/>
        </w:rPr>
        <w:t>Emmanuelle</w:t>
      </w:r>
    </w:p>
    <w:p w:rsidR="006C6F5A" w:rsidRDefault="00B643F5">
      <w:pPr>
        <w:pStyle w:val="Textbody"/>
        <w:rPr>
          <w:rFonts w:hint="eastAsia"/>
        </w:rPr>
      </w:pPr>
      <w:r>
        <w:t>Adresse :</w:t>
      </w:r>
      <w:r>
        <w:rPr>
          <w:color w:val="CCCCCC"/>
        </w:rPr>
        <w:t xml:space="preserve"> </w:t>
      </w:r>
      <w:r>
        <w:rPr>
          <w:color w:val="000000"/>
        </w:rPr>
        <w:t>25, Coutenval</w:t>
      </w:r>
    </w:p>
    <w:p w:rsidR="006C6F5A" w:rsidRDefault="00B643F5">
      <w:pPr>
        <w:pStyle w:val="Textbody"/>
        <w:rPr>
          <w:rFonts w:hint="eastAsia"/>
          <w:color w:val="000000"/>
        </w:rPr>
      </w:pPr>
      <w:r>
        <w:rPr>
          <w:color w:val="000000"/>
        </w:rPr>
        <w:t>Code postal : 02140</w:t>
      </w:r>
      <w:r>
        <w:rPr>
          <w:color w:val="000000"/>
        </w:rPr>
        <w:tab/>
        <w:t>Ville : Jeantes</w:t>
      </w:r>
    </w:p>
    <w:p w:rsidR="006C6F5A" w:rsidRDefault="00B643F5">
      <w:pPr>
        <w:pStyle w:val="Textbody"/>
        <w:rPr>
          <w:rFonts w:hint="eastAsia"/>
        </w:rPr>
      </w:pPr>
      <w:r>
        <w:rPr>
          <w:color w:val="000000"/>
        </w:rPr>
        <w:t>N° de téléphone fixe :</w:t>
      </w:r>
      <w:r>
        <w:rPr>
          <w:color w:val="CCCCCC"/>
        </w:rPr>
        <w:t>…………………….</w:t>
      </w:r>
      <w:r>
        <w:rPr>
          <w:color w:val="CCCCCC"/>
        </w:rPr>
        <w:tab/>
      </w:r>
      <w:r>
        <w:rPr>
          <w:color w:val="000000"/>
        </w:rPr>
        <w:t>N° de téléphone portable : 06 18 89 36 50</w:t>
      </w:r>
    </w:p>
    <w:p w:rsidR="006C6F5A" w:rsidRDefault="00B643F5">
      <w:pPr>
        <w:pStyle w:val="Textbody"/>
        <w:rPr>
          <w:rFonts w:hint="eastAsia"/>
        </w:rPr>
      </w:pPr>
      <w:r>
        <w:rPr>
          <w:color w:val="000000"/>
        </w:rPr>
        <w:t>Adresse mail</w:t>
      </w:r>
      <w:r>
        <w:rPr>
          <w:color w:val="CCCCCC"/>
        </w:rPr>
        <w:t xml:space="preserve"> : </w:t>
      </w:r>
      <w:hyperlink r:id="rId9" w:history="1">
        <w:r>
          <w:rPr>
            <w:color w:val="000000"/>
          </w:rPr>
          <w:t>j.dumay02@wanadoo.fr</w:t>
        </w:r>
      </w:hyperlink>
    </w:p>
    <w:p w:rsidR="006C6F5A" w:rsidRDefault="00B643F5">
      <w:pPr>
        <w:pStyle w:val="Textbody"/>
        <w:ind w:left="709"/>
        <w:rPr>
          <w:rFonts w:hint="eastAsia"/>
          <w:color w:val="2B511A"/>
        </w:rPr>
      </w:pPr>
      <w:r>
        <w:rPr>
          <w:color w:val="2B511A"/>
        </w:rPr>
        <w:t>Personne moral</w:t>
      </w:r>
      <w:r>
        <w:rPr>
          <w:color w:val="2B511A"/>
        </w:rPr>
        <w:t>e</w:t>
      </w:r>
    </w:p>
    <w:p w:rsidR="006C6F5A" w:rsidRDefault="00B643F5">
      <w:pPr>
        <w:pStyle w:val="Textbody"/>
        <w:rPr>
          <w:rFonts w:hint="eastAsia"/>
          <w:color w:val="000000"/>
        </w:rPr>
      </w:pPr>
      <w:r>
        <w:rPr>
          <w:color w:val="000000"/>
        </w:rPr>
        <w:t>Raison sociale :</w:t>
      </w:r>
      <w:r>
        <w:rPr>
          <w:color w:val="CCCCCC"/>
        </w:rPr>
        <w:t>………………………………………………………………………………………</w:t>
      </w:r>
    </w:p>
    <w:p w:rsidR="006C6F5A" w:rsidRDefault="00B643F5">
      <w:pPr>
        <w:pStyle w:val="Textbody"/>
        <w:rPr>
          <w:rFonts w:hint="eastAsia"/>
          <w:color w:val="000000"/>
        </w:rPr>
      </w:pPr>
      <w:r>
        <w:rPr>
          <w:color w:val="000000"/>
        </w:rPr>
        <w:t>Nom du représentant :</w:t>
      </w:r>
      <w:r>
        <w:rPr>
          <w:color w:val="CCCCCC"/>
        </w:rPr>
        <w:t>…………………………..</w:t>
      </w:r>
      <w:r>
        <w:rPr>
          <w:color w:val="000000"/>
        </w:rPr>
        <w:tab/>
        <w:t>Prénom du représentant :</w:t>
      </w:r>
      <w:r>
        <w:rPr>
          <w:color w:val="CCCCCC"/>
        </w:rPr>
        <w:t>……………………..</w:t>
      </w:r>
    </w:p>
    <w:p w:rsidR="006C6F5A" w:rsidRDefault="00B643F5">
      <w:pPr>
        <w:pStyle w:val="Textbody"/>
        <w:rPr>
          <w:rFonts w:hint="eastAsia"/>
          <w:color w:val="000000"/>
        </w:rPr>
      </w:pPr>
      <w:r>
        <w:rPr>
          <w:color w:val="000000"/>
        </w:rPr>
        <w:t>N° PACAGE :</w:t>
      </w:r>
      <w:r>
        <w:rPr>
          <w:color w:val="CCCCCC"/>
        </w:rPr>
        <w:t>…………………………………..</w:t>
      </w:r>
      <w:r>
        <w:rPr>
          <w:color w:val="000000"/>
        </w:rPr>
        <w:tab/>
        <w:t>N° SIRET :</w:t>
      </w:r>
      <w:r>
        <w:rPr>
          <w:color w:val="CCCCCC"/>
        </w:rPr>
        <w:t>…………………………………...</w:t>
      </w:r>
    </w:p>
    <w:p w:rsidR="006C6F5A" w:rsidRDefault="00B643F5">
      <w:pPr>
        <w:pStyle w:val="Textbody"/>
        <w:rPr>
          <w:rFonts w:hint="eastAsia"/>
        </w:rPr>
      </w:pPr>
      <w:r>
        <w:t>Adresse :</w:t>
      </w:r>
      <w:r>
        <w:rPr>
          <w:color w:val="CCCCCC"/>
        </w:rPr>
        <w:t>……………………………………………………………………………………………..</w:t>
      </w:r>
    </w:p>
    <w:p w:rsidR="006C6F5A" w:rsidRDefault="00B643F5">
      <w:pPr>
        <w:pStyle w:val="Textbody"/>
        <w:rPr>
          <w:rFonts w:hint="eastAsia"/>
          <w:color w:val="000000"/>
        </w:rPr>
      </w:pPr>
      <w:r>
        <w:rPr>
          <w:color w:val="000000"/>
        </w:rPr>
        <w:t>Code postal :</w:t>
      </w:r>
      <w:r>
        <w:rPr>
          <w:color w:val="CCCCCC"/>
        </w:rPr>
        <w:t>………….</w:t>
      </w:r>
      <w:r>
        <w:rPr>
          <w:color w:val="000000"/>
        </w:rPr>
        <w:tab/>
        <w:t>Ville :</w:t>
      </w:r>
      <w:r>
        <w:rPr>
          <w:color w:val="CCCCCC"/>
        </w:rPr>
        <w:t>……………………</w:t>
      </w:r>
      <w:r>
        <w:rPr>
          <w:color w:val="CCCCCC"/>
        </w:rPr>
        <w:t>……………………………………………</w:t>
      </w:r>
    </w:p>
    <w:p w:rsidR="006C6F5A" w:rsidRDefault="00B643F5">
      <w:pPr>
        <w:pStyle w:val="Textbody"/>
        <w:rPr>
          <w:rFonts w:hint="eastAsia"/>
        </w:rPr>
      </w:pPr>
      <w:r>
        <w:rPr>
          <w:color w:val="000000"/>
        </w:rPr>
        <w:t>N° de téléphone fixe :</w:t>
      </w:r>
      <w:r>
        <w:rPr>
          <w:color w:val="CCCCCC"/>
        </w:rPr>
        <w:t>…………………….</w:t>
      </w:r>
      <w:r>
        <w:rPr>
          <w:color w:val="CCCCCC"/>
        </w:rPr>
        <w:tab/>
      </w:r>
      <w:r>
        <w:rPr>
          <w:color w:val="000000"/>
        </w:rPr>
        <w:t>N° de téléphone portable :</w:t>
      </w:r>
      <w:r>
        <w:rPr>
          <w:color w:val="CCCCCC"/>
        </w:rPr>
        <w:t>…………………….</w:t>
      </w:r>
    </w:p>
    <w:p w:rsidR="006C6F5A" w:rsidRDefault="00B643F5">
      <w:pPr>
        <w:pStyle w:val="Textbody"/>
        <w:rPr>
          <w:rFonts w:hint="eastAsia"/>
          <w:color w:val="000000"/>
        </w:rPr>
      </w:pPr>
      <w:r>
        <w:rPr>
          <w:color w:val="000000"/>
        </w:rPr>
        <w:t>Adresse mail</w:t>
      </w:r>
      <w:r>
        <w:rPr>
          <w:color w:val="CCCCCC"/>
        </w:rPr>
        <w:t> :……………………………………………………………………………………….</w:t>
      </w:r>
    </w:p>
    <w:p w:rsidR="006C6F5A" w:rsidRDefault="006C6F5A">
      <w:pPr>
        <w:pStyle w:val="Textbody"/>
        <w:rPr>
          <w:rFonts w:hint="eastAsia"/>
          <w:b/>
          <w:bCs/>
          <w:color w:val="2B511A"/>
        </w:rPr>
      </w:pPr>
    </w:p>
    <w:p w:rsidR="006C6F5A" w:rsidRDefault="006C6F5A">
      <w:pPr>
        <w:pStyle w:val="Textbody"/>
        <w:rPr>
          <w:rFonts w:hint="eastAsia"/>
          <w:b/>
          <w:bCs/>
          <w:color w:val="2B511A"/>
        </w:rPr>
      </w:pPr>
    </w:p>
    <w:p w:rsidR="006C6F5A" w:rsidRDefault="006C6F5A">
      <w:pPr>
        <w:pStyle w:val="Textbody"/>
        <w:rPr>
          <w:rFonts w:hint="eastAsia"/>
          <w:b/>
          <w:bCs/>
          <w:color w:val="2B511A"/>
        </w:rPr>
      </w:pPr>
    </w:p>
    <w:p w:rsidR="006C6F5A" w:rsidRDefault="00B643F5">
      <w:pPr>
        <w:pStyle w:val="Textbody"/>
        <w:rPr>
          <w:rFonts w:hint="eastAsia"/>
          <w:b/>
          <w:bCs/>
          <w:color w:val="2B511A"/>
        </w:rPr>
      </w:pPr>
      <w:r>
        <w:rPr>
          <w:b/>
          <w:bCs/>
          <w:color w:val="2B511A"/>
        </w:rPr>
        <w:t>2° Pour quelle raison la demande est-elle formulée ?</w:t>
      </w: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lastRenderedPageBreak/>
              <w:t xml:space="preserve">Présentation du projet (objet, localisation, linéaire de haie </w:t>
            </w:r>
            <w:r>
              <w:t>concerné) :</w:t>
            </w:r>
            <w:r>
              <w:rPr>
                <w:color w:val="CCCCCC"/>
              </w:rPr>
              <w:t xml:space="preserve"> </w:t>
            </w:r>
            <w:r>
              <w:rPr>
                <w:color w:val="000000"/>
              </w:rPr>
              <w:t>Le projet consiste à déplacer deux linéaires de haies qui sont gênants pour le travail du sol. Ces deux linéaires, mesurant 150 et 60 mètres, seraient déplacés en limite de parcelle à environ 150 mètres de leur position initiale.</w:t>
            </w:r>
          </w:p>
          <w:p w:rsidR="006C6F5A" w:rsidRDefault="00B643F5">
            <w:pPr>
              <w:pStyle w:val="TableContents"/>
              <w:jc w:val="both"/>
              <w:rPr>
                <w:rFonts w:hint="eastAsia"/>
                <w:color w:val="000000"/>
              </w:rPr>
            </w:pPr>
            <w:r>
              <w:rPr>
                <w:color w:val="000000"/>
              </w:rPr>
              <w:t>Sur l'</w:t>
            </w:r>
            <w:r>
              <w:rPr>
                <w:color w:val="000000"/>
              </w:rPr>
              <w:t>exploitation qui compte 80 hectares, il existe plus de 3800 mètres de haies régulièrement entretenues. Ceci montre bien l'intérêt que je porte au maintien de ce paysage thiérachien.</w:t>
            </w:r>
          </w:p>
        </w:tc>
      </w:tr>
    </w:tbl>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rPr>
                <w:rFonts w:hint="eastAsia"/>
              </w:rPr>
            </w:pPr>
            <w:r>
              <w:t>Justification de l’absence de solution alternative :</w:t>
            </w:r>
            <w:r>
              <w:rPr>
                <w:color w:val="CCCCCC"/>
              </w:rPr>
              <w:t>………………………………………………….</w:t>
            </w:r>
            <w:r>
              <w:rPr>
                <w:color w:val="CCCCCC"/>
              </w:rPr>
              <w:t>………………………………………………………………………………………………………………………………………………………………………………………………………………………………………………………………………………………………………………………………………………………………………………………………………………………………………………………………………………………………………………………………………</w:t>
            </w:r>
          </w:p>
        </w:tc>
      </w:tr>
    </w:tbl>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rPr>
                <w:rFonts w:hint="eastAsia"/>
              </w:rPr>
            </w:pPr>
            <w:r>
              <w:t>Justification du projet au regard de ses motivations écono</w:t>
            </w:r>
            <w:r>
              <w:t>miques et sociales </w:t>
            </w:r>
            <w:r>
              <w:rPr>
                <w:color w:val="000000"/>
              </w:rPr>
              <w:t>: Le déplacement a pour but de permettre le travail de la terre avec le matériel qui existe de nos jours.</w:t>
            </w:r>
          </w:p>
        </w:tc>
      </w:tr>
    </w:tbl>
    <w:p w:rsidR="006C6F5A" w:rsidRDefault="006C6F5A">
      <w:pPr>
        <w:pStyle w:val="Textbody"/>
        <w:rPr>
          <w:rFonts w:eastAsia="Liberation Serif" w:cs="Liberation Serif"/>
          <w:sz w:val="12"/>
          <w:szCs w:val="12"/>
        </w:rPr>
      </w:pPr>
    </w:p>
    <w:p w:rsidR="006C6F5A" w:rsidRDefault="00B643F5">
      <w:pPr>
        <w:pStyle w:val="Textbody"/>
        <w:rPr>
          <w:rFonts w:hint="eastAsia"/>
        </w:rPr>
      </w:pPr>
      <w:r>
        <w:rPr>
          <w:rFonts w:eastAsia="Liberation Serif" w:cs="Liberation Serif"/>
          <w:b/>
          <w:bCs/>
          <w:color w:val="CE181E"/>
        </w:rPr>
        <w:t>X</w:t>
      </w:r>
      <w:r>
        <w:rPr>
          <w:rFonts w:eastAsia="Liberation Serif" w:cs="Liberation Serif"/>
        </w:rPr>
        <w:t xml:space="preserve"> Je joins à ma demande une carte de localisation de mon projet</w:t>
      </w:r>
      <w:r>
        <w:rPr>
          <w:rStyle w:val="Appelnotedebasdep"/>
          <w:rFonts w:eastAsia="Liberation Serif" w:cs="Liberation Serif"/>
        </w:rPr>
        <w:footnoteReference w:id="1"/>
      </w:r>
    </w:p>
    <w:p w:rsidR="006C6F5A" w:rsidRDefault="00B643F5">
      <w:pPr>
        <w:pStyle w:val="Textbody"/>
        <w:rPr>
          <w:rFonts w:hint="eastAsia"/>
        </w:rPr>
      </w:pPr>
      <w:r>
        <w:rPr>
          <w:rFonts w:eastAsia="Liberation Serif" w:cs="Liberation Serif"/>
        </w:rPr>
        <w:t>□ Je joins à ma demande une carte de mon exploitation</w:t>
      </w:r>
      <w:r>
        <w:rPr>
          <w:rStyle w:val="Appelnotedebasdep"/>
          <w:rFonts w:eastAsia="Liberation Serif" w:cs="Liberation Serif"/>
        </w:rPr>
        <w:footnoteReference w:id="2"/>
      </w:r>
    </w:p>
    <w:p w:rsidR="006C6F5A" w:rsidRDefault="00B643F5">
      <w:pPr>
        <w:pStyle w:val="Textbody"/>
        <w:rPr>
          <w:rFonts w:hint="eastAsia"/>
        </w:rPr>
      </w:pPr>
      <w:r>
        <w:rPr>
          <w:rFonts w:eastAsia="Liberation Serif" w:cs="Liberation Serif"/>
          <w:b/>
          <w:bCs/>
          <w:color w:val="CE181E"/>
        </w:rPr>
        <w:t>X</w:t>
      </w:r>
      <w:r>
        <w:rPr>
          <w:rFonts w:eastAsia="Liberation Serif" w:cs="Liberation Serif"/>
        </w:rPr>
        <w:t xml:space="preserve"> Je joins à ma demande des photographies de la ou des haies concernées</w:t>
      </w:r>
    </w:p>
    <w:p w:rsidR="006C6F5A" w:rsidRDefault="00B643F5">
      <w:pPr>
        <w:pStyle w:val="Textbody"/>
        <w:jc w:val="both"/>
        <w:rPr>
          <w:rFonts w:hint="eastAsia"/>
          <w:b/>
          <w:bCs/>
          <w:color w:val="2B511A"/>
        </w:rPr>
      </w:pPr>
      <w:r>
        <w:rPr>
          <w:b/>
          <w:bCs/>
          <w:color w:val="2B511A"/>
        </w:rPr>
        <w:t>3° Quelles sont les espèces protégées concernées par la demande</w:t>
      </w:r>
    </w:p>
    <w:p w:rsidR="006C6F5A" w:rsidRDefault="00B643F5">
      <w:pPr>
        <w:pStyle w:val="Textbody"/>
        <w:ind w:left="709"/>
        <w:rPr>
          <w:rFonts w:hint="eastAsia"/>
          <w:color w:val="2B511A"/>
        </w:rPr>
      </w:pPr>
      <w:r>
        <w:rPr>
          <w:color w:val="2B511A"/>
        </w:rPr>
        <w:t>Type(s) de haie(s)</w:t>
      </w:r>
    </w:p>
    <w:p w:rsidR="006C6F5A" w:rsidRDefault="00B643F5">
      <w:pPr>
        <w:pStyle w:val="Textbody"/>
        <w:rPr>
          <w:rFonts w:hint="eastAsia"/>
          <w:color w:val="000000"/>
        </w:rPr>
      </w:pPr>
      <w:r>
        <w:rPr>
          <w:color w:val="000000"/>
        </w:rPr>
        <w:t>Veuillez cocher la ou les cases correspondantes à votre demande :</w:t>
      </w:r>
    </w:p>
    <w:p w:rsidR="006C6F5A" w:rsidRDefault="00B643F5">
      <w:pPr>
        <w:pStyle w:val="Textbody"/>
        <w:rPr>
          <w:rFonts w:hint="eastAsia"/>
        </w:rPr>
      </w:pPr>
      <w:r>
        <w:rPr>
          <w:rFonts w:eastAsia="Liberation Serif" w:cs="Liberation Serif"/>
        </w:rPr>
        <w:t xml:space="preserve">□ Haie </w:t>
      </w:r>
      <w:r>
        <w:rPr>
          <w:rFonts w:eastAsia="Liberation Serif" w:cs="Liberation Serif"/>
        </w:rPr>
        <w:t>dégradée</w:t>
      </w:r>
    </w:p>
    <w:tbl>
      <w:tblPr>
        <w:tblW w:w="9638" w:type="dxa"/>
        <w:tblInd w:w="55" w:type="dxa"/>
        <w:tblLayout w:type="fixed"/>
        <w:tblCellMar>
          <w:left w:w="10" w:type="dxa"/>
          <w:right w:w="10" w:type="dxa"/>
        </w:tblCellMar>
        <w:tblLook w:val="0000" w:firstRow="0" w:lastRow="0" w:firstColumn="0" w:lastColumn="0" w:noHBand="0" w:noVBand="0"/>
      </w:tblPr>
      <w:tblGrid>
        <w:gridCol w:w="4828"/>
        <w:gridCol w:w="4810"/>
      </w:tblGrid>
      <w:tr w:rsidR="006C6F5A">
        <w:tblPrEx>
          <w:tblCellMar>
            <w:top w:w="0" w:type="dxa"/>
            <w:bottom w:w="0" w:type="dxa"/>
          </w:tblCellMar>
        </w:tblPrEx>
        <w:tc>
          <w:tcPr>
            <w:tcW w:w="9638" w:type="dxa"/>
            <w:gridSpan w:val="2"/>
            <w:tcBorders>
              <w:top w:val="single" w:sz="4" w:space="0" w:color="808080"/>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Oiseaux (8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Accenteur mouchet – </w:t>
            </w:r>
            <w:r>
              <w:rPr>
                <w:rFonts w:eastAsia="Liberation Serif" w:cs="Liberation Serif"/>
                <w:i/>
                <w:iCs/>
                <w:sz w:val="20"/>
                <w:szCs w:val="20"/>
              </w:rPr>
              <w:t>Prunella Modularis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Bruant jaune – </w:t>
            </w:r>
            <w:r>
              <w:rPr>
                <w:rFonts w:eastAsia="Liberation Serif" w:cs="Liberation Serif"/>
                <w:i/>
                <w:iCs/>
                <w:sz w:val="20"/>
                <w:szCs w:val="20"/>
              </w:rPr>
              <w:t>Emberiza citrinella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Fauvette grisette –</w:t>
            </w:r>
            <w:r>
              <w:rPr>
                <w:rFonts w:eastAsia="Liberation Serif" w:cs="Liberation Serif"/>
                <w:i/>
                <w:iCs/>
                <w:sz w:val="20"/>
                <w:szCs w:val="20"/>
              </w:rPr>
              <w:t xml:space="preserve"> Sylvia communis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Linotte mélodieuse – </w:t>
            </w:r>
            <w:r>
              <w:rPr>
                <w:rFonts w:eastAsia="Liberation Serif" w:cs="Liberation Serif"/>
                <w:i/>
                <w:iCs/>
                <w:sz w:val="20"/>
                <w:szCs w:val="20"/>
              </w:rPr>
              <w:t>Carduelis cannabina</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Pie-grièche écorcheur –</w:t>
            </w:r>
            <w:r>
              <w:rPr>
                <w:rFonts w:eastAsia="Liberation Serif" w:cs="Liberation Serif"/>
                <w:i/>
                <w:iCs/>
                <w:sz w:val="20"/>
                <w:szCs w:val="20"/>
              </w:rPr>
              <w:t xml:space="preserve"> Lanius collurio</w:t>
            </w:r>
          </w:p>
          <w:p w:rsidR="006C6F5A" w:rsidRDefault="00B643F5">
            <w:pPr>
              <w:pStyle w:val="TableContents"/>
              <w:jc w:val="both"/>
              <w:rPr>
                <w:rFonts w:eastAsia="Liberation Serif" w:cs="Liberation Serif"/>
                <w:sz w:val="20"/>
                <w:szCs w:val="20"/>
              </w:rPr>
            </w:pPr>
            <w:r>
              <w:rPr>
                <w:rFonts w:eastAsia="Liberation Serif" w:cs="Liberation Serif"/>
                <w:sz w:val="20"/>
                <w:szCs w:val="20"/>
              </w:rPr>
              <w:t>Pipit farlouse –</w:t>
            </w:r>
            <w:r>
              <w:rPr>
                <w:rFonts w:eastAsia="Liberation Serif" w:cs="Liberation Serif"/>
                <w:i/>
                <w:iCs/>
                <w:sz w:val="20"/>
                <w:szCs w:val="20"/>
              </w:rPr>
              <w:t xml:space="preserve"> Anthus pratensis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Rougegorge familier </w:t>
            </w:r>
            <w:r>
              <w:rPr>
                <w:rFonts w:eastAsia="Liberation Serif" w:cs="Liberation Serif"/>
                <w:sz w:val="20"/>
                <w:szCs w:val="20"/>
              </w:rPr>
              <w:t xml:space="preserve">– </w:t>
            </w:r>
            <w:r>
              <w:rPr>
                <w:rFonts w:eastAsia="Liberation Serif" w:cs="Liberation Serif"/>
                <w:i/>
                <w:iCs/>
                <w:sz w:val="20"/>
                <w:szCs w:val="20"/>
              </w:rPr>
              <w:t>Erithacus rubicula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Tarier pâtre – </w:t>
            </w:r>
            <w:r>
              <w:rPr>
                <w:rFonts w:eastAsia="Liberation Serif" w:cs="Liberation Serif"/>
                <w:i/>
                <w:iCs/>
                <w:sz w:val="20"/>
                <w:szCs w:val="20"/>
              </w:rPr>
              <w:t>Saxicola rubicola</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Reptile (2</w:t>
            </w:r>
            <w:r>
              <w:rPr>
                <w:rFonts w:eastAsia="Liberation Serif" w:cs="Liberation Serif"/>
                <w:b/>
                <w:bCs/>
                <w:sz w:val="20"/>
                <w:szCs w:val="20"/>
              </w:rPr>
              <w:t xml:space="preserve">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Lézard vivipare –</w:t>
            </w:r>
            <w:r>
              <w:rPr>
                <w:rFonts w:eastAsia="Liberation Serif" w:cs="Liberation Serif"/>
                <w:i/>
                <w:iCs/>
                <w:sz w:val="20"/>
                <w:szCs w:val="20"/>
              </w:rPr>
              <w:t xml:space="preserve"> Zootoca vivipare</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Orvet fragile – </w:t>
            </w:r>
            <w:r>
              <w:rPr>
                <w:rFonts w:eastAsia="Liberation Serif" w:cs="Liberation Serif"/>
                <w:i/>
                <w:iCs/>
                <w:sz w:val="20"/>
                <w:szCs w:val="20"/>
              </w:rPr>
              <w:t>Anguis fragilis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Mammifères terrestres (2 espèces)</w:t>
            </w:r>
          </w:p>
        </w:tc>
      </w:tr>
      <w:tr w:rsidR="006C6F5A">
        <w:tblPrEx>
          <w:tblCellMar>
            <w:top w:w="0" w:type="dxa"/>
            <w:bottom w:w="0" w:type="dxa"/>
          </w:tblCellMar>
        </w:tblPrEx>
        <w:tc>
          <w:tcPr>
            <w:tcW w:w="4828"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Hérisson d’Europe </w:t>
            </w:r>
            <w:r>
              <w:rPr>
                <w:rFonts w:eastAsia="Liberation Serif" w:cs="Liberation Serif"/>
                <w:i/>
                <w:iCs/>
                <w:sz w:val="20"/>
                <w:szCs w:val="20"/>
              </w:rPr>
              <w:t>– Erinaceus europaeus</w:t>
            </w:r>
          </w:p>
        </w:tc>
        <w:tc>
          <w:tcPr>
            <w:tcW w:w="4810" w:type="dxa"/>
            <w:tcBorders>
              <w:bottom w:val="single" w:sz="4" w:space="0" w:color="808080"/>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Muscardin –</w:t>
            </w:r>
            <w:r>
              <w:rPr>
                <w:rFonts w:eastAsia="Liberation Serif" w:cs="Liberation Serif"/>
                <w:i/>
                <w:iCs/>
                <w:sz w:val="20"/>
                <w:szCs w:val="20"/>
              </w:rPr>
              <w:t xml:space="preserve"> Muscardinus avellanarius</w:t>
            </w:r>
          </w:p>
        </w:tc>
      </w:tr>
    </w:tbl>
    <w:p w:rsidR="006C6F5A" w:rsidRDefault="006C6F5A">
      <w:pPr>
        <w:pStyle w:val="Standard"/>
        <w:rPr>
          <w:rFonts w:hint="eastAsia"/>
          <w:sz w:val="16"/>
          <w:szCs w:val="16"/>
        </w:rPr>
      </w:pPr>
    </w:p>
    <w:p w:rsidR="006C6F5A" w:rsidRDefault="00B643F5">
      <w:pPr>
        <w:pStyle w:val="Standard"/>
        <w:rPr>
          <w:rFonts w:hint="eastAsia"/>
        </w:rPr>
      </w:pPr>
      <w:r>
        <w:rPr>
          <w:rFonts w:eastAsia="Liberation Serif" w:cs="Liberation Serif"/>
        </w:rPr>
        <w:t>□ Haie basse</w:t>
      </w:r>
    </w:p>
    <w:p w:rsidR="006C6F5A" w:rsidRDefault="006C6F5A">
      <w:pPr>
        <w:pStyle w:val="Standard"/>
        <w:rPr>
          <w:rFonts w:eastAsia="Liberation Serif" w:cs="Liberation Serif"/>
          <w:sz w:val="12"/>
          <w:szCs w:val="12"/>
        </w:rPr>
      </w:pPr>
    </w:p>
    <w:tbl>
      <w:tblPr>
        <w:tblW w:w="9638" w:type="dxa"/>
        <w:tblInd w:w="55" w:type="dxa"/>
        <w:tblLayout w:type="fixed"/>
        <w:tblCellMar>
          <w:left w:w="10" w:type="dxa"/>
          <w:right w:w="10" w:type="dxa"/>
        </w:tblCellMar>
        <w:tblLook w:val="0000" w:firstRow="0" w:lastRow="0" w:firstColumn="0" w:lastColumn="0" w:noHBand="0" w:noVBand="0"/>
      </w:tblPr>
      <w:tblGrid>
        <w:gridCol w:w="4828"/>
        <w:gridCol w:w="4810"/>
      </w:tblGrid>
      <w:tr w:rsidR="006C6F5A">
        <w:tblPrEx>
          <w:tblCellMar>
            <w:top w:w="0" w:type="dxa"/>
            <w:bottom w:w="0" w:type="dxa"/>
          </w:tblCellMar>
        </w:tblPrEx>
        <w:tc>
          <w:tcPr>
            <w:tcW w:w="9638" w:type="dxa"/>
            <w:gridSpan w:val="2"/>
            <w:tcBorders>
              <w:top w:val="single" w:sz="4" w:space="0" w:color="808080"/>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Oiseaux (6</w:t>
            </w:r>
            <w:r>
              <w:rPr>
                <w:rFonts w:eastAsia="Liberation Serif" w:cs="Liberation Serif"/>
                <w:b/>
                <w:bCs/>
                <w:sz w:val="20"/>
                <w:szCs w:val="20"/>
              </w:rPr>
              <w:t xml:space="preserve">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Accenteur mouchet – </w:t>
            </w:r>
            <w:r>
              <w:rPr>
                <w:rFonts w:eastAsia="Liberation Serif" w:cs="Liberation Serif"/>
                <w:i/>
                <w:iCs/>
                <w:sz w:val="20"/>
                <w:szCs w:val="20"/>
              </w:rPr>
              <w:t>Prunella Modularis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Bruant jaune – </w:t>
            </w:r>
            <w:r>
              <w:rPr>
                <w:rFonts w:eastAsia="Liberation Serif" w:cs="Liberation Serif"/>
                <w:i/>
                <w:iCs/>
                <w:sz w:val="20"/>
                <w:szCs w:val="20"/>
              </w:rPr>
              <w:t>Emberiza citrinella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Fauvette grisette –</w:t>
            </w:r>
            <w:r>
              <w:rPr>
                <w:rFonts w:eastAsia="Liberation Serif" w:cs="Liberation Serif"/>
                <w:i/>
                <w:iCs/>
                <w:sz w:val="20"/>
                <w:szCs w:val="20"/>
              </w:rPr>
              <w:t xml:space="preserve"> Sylvia communis</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Linotte mélodieuse – </w:t>
            </w:r>
            <w:r>
              <w:rPr>
                <w:rFonts w:eastAsia="Liberation Serif" w:cs="Liberation Serif"/>
                <w:i/>
                <w:iCs/>
                <w:sz w:val="20"/>
                <w:szCs w:val="20"/>
              </w:rPr>
              <w:t>Carduelis cannabina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Rougegorge familier – </w:t>
            </w:r>
            <w:r>
              <w:rPr>
                <w:rFonts w:eastAsia="Liberation Serif" w:cs="Liberation Serif"/>
                <w:i/>
                <w:iCs/>
                <w:sz w:val="20"/>
                <w:szCs w:val="20"/>
              </w:rPr>
              <w:t>Erithacus rubicula</w:t>
            </w:r>
          </w:p>
          <w:p w:rsidR="006C6F5A" w:rsidRDefault="00B643F5">
            <w:pPr>
              <w:pStyle w:val="TableContents"/>
              <w:jc w:val="both"/>
              <w:rPr>
                <w:rFonts w:eastAsia="Liberation Serif" w:cs="Liberation Serif"/>
                <w:i/>
                <w:iCs/>
                <w:sz w:val="20"/>
                <w:szCs w:val="20"/>
              </w:rPr>
            </w:pPr>
            <w:r>
              <w:rPr>
                <w:rFonts w:eastAsia="Liberation Serif" w:cs="Liberation Serif"/>
                <w:i/>
                <w:iCs/>
                <w:sz w:val="20"/>
                <w:szCs w:val="20"/>
              </w:rPr>
              <w:t>Tarier pâtre – Saxicola rubicola</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R</w:t>
            </w:r>
            <w:r>
              <w:rPr>
                <w:rFonts w:eastAsia="Liberation Serif" w:cs="Liberation Serif"/>
                <w:b/>
                <w:bCs/>
                <w:sz w:val="20"/>
                <w:szCs w:val="20"/>
              </w:rPr>
              <w:t>eptiles (3</w:t>
            </w:r>
            <w:r>
              <w:rPr>
                <w:rFonts w:eastAsia="Liberation Serif" w:cs="Liberation Serif"/>
                <w:b/>
                <w:bCs/>
                <w:sz w:val="20"/>
                <w:szCs w:val="20"/>
              </w:rPr>
              <w:t xml:space="preserve">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Couleuvre à colier –</w:t>
            </w:r>
            <w:r>
              <w:rPr>
                <w:rFonts w:eastAsia="Liberation Serif" w:cs="Liberation Serif"/>
                <w:i/>
                <w:iCs/>
                <w:sz w:val="20"/>
                <w:szCs w:val="20"/>
              </w:rPr>
              <w:t xml:space="preserve"> Natrix natrix</w:t>
            </w:r>
          </w:p>
          <w:p w:rsidR="006C6F5A" w:rsidRDefault="00B643F5">
            <w:pPr>
              <w:pStyle w:val="TableContents"/>
              <w:jc w:val="both"/>
              <w:rPr>
                <w:rFonts w:eastAsia="Liberation Serif" w:cs="Liberation Serif"/>
                <w:i/>
                <w:iCs/>
                <w:sz w:val="20"/>
                <w:szCs w:val="20"/>
                <w:shd w:val="clear" w:color="auto" w:fill="FFF200"/>
              </w:rPr>
            </w:pPr>
            <w:r>
              <w:rPr>
                <w:rFonts w:eastAsia="Liberation Serif" w:cs="Liberation Serif"/>
                <w:sz w:val="20"/>
                <w:szCs w:val="20"/>
              </w:rPr>
              <w:t>Lézard vivipare –</w:t>
            </w:r>
            <w:r>
              <w:rPr>
                <w:rFonts w:eastAsia="Liberation Serif" w:cs="Liberation Serif"/>
                <w:i/>
                <w:iCs/>
                <w:sz w:val="20"/>
                <w:szCs w:val="20"/>
              </w:rPr>
              <w:t xml:space="preserve"> Zootoca vivipare</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Orvet fragile – </w:t>
            </w:r>
            <w:r>
              <w:rPr>
                <w:rFonts w:eastAsia="Liberation Serif" w:cs="Liberation Serif"/>
                <w:i/>
                <w:iCs/>
                <w:sz w:val="20"/>
                <w:szCs w:val="20"/>
              </w:rPr>
              <w:t>Anguis fragilis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lastRenderedPageBreak/>
              <w:t>Mammifères terrestres (2 espèces)</w:t>
            </w:r>
          </w:p>
        </w:tc>
      </w:tr>
      <w:tr w:rsidR="006C6F5A">
        <w:tblPrEx>
          <w:tblCellMar>
            <w:top w:w="0" w:type="dxa"/>
            <w:bottom w:w="0" w:type="dxa"/>
          </w:tblCellMar>
        </w:tblPrEx>
        <w:tc>
          <w:tcPr>
            <w:tcW w:w="4828"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Hérisson d’Europe </w:t>
            </w:r>
            <w:r>
              <w:rPr>
                <w:rFonts w:eastAsia="Liberation Serif" w:cs="Liberation Serif"/>
                <w:i/>
                <w:iCs/>
                <w:sz w:val="20"/>
                <w:szCs w:val="20"/>
              </w:rPr>
              <w:t>– Erinaceus europaeus</w:t>
            </w:r>
          </w:p>
        </w:tc>
        <w:tc>
          <w:tcPr>
            <w:tcW w:w="4810" w:type="dxa"/>
            <w:tcBorders>
              <w:bottom w:val="single" w:sz="4" w:space="0" w:color="808080"/>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Muscardin –</w:t>
            </w:r>
            <w:r>
              <w:rPr>
                <w:rFonts w:eastAsia="Liberation Serif" w:cs="Liberation Serif"/>
                <w:i/>
                <w:iCs/>
                <w:sz w:val="20"/>
                <w:szCs w:val="20"/>
              </w:rPr>
              <w:t xml:space="preserve"> Muscardinus avellanarius</w:t>
            </w:r>
          </w:p>
        </w:tc>
      </w:tr>
    </w:tbl>
    <w:p w:rsidR="006C6F5A" w:rsidRDefault="006C6F5A">
      <w:pPr>
        <w:pStyle w:val="Standard"/>
        <w:rPr>
          <w:rFonts w:hint="eastAsia"/>
          <w:sz w:val="12"/>
          <w:szCs w:val="12"/>
        </w:rPr>
      </w:pPr>
    </w:p>
    <w:p w:rsidR="006C6F5A" w:rsidRDefault="00B643F5">
      <w:pPr>
        <w:pStyle w:val="Standard"/>
        <w:rPr>
          <w:rFonts w:hint="eastAsia"/>
        </w:rPr>
      </w:pPr>
      <w:r>
        <w:rPr>
          <w:b/>
          <w:bCs/>
          <w:color w:val="CE181E"/>
        </w:rPr>
        <w:t>X</w:t>
      </w:r>
      <w:r>
        <w:t xml:space="preserve"> Haie arbustive haute</w:t>
      </w:r>
    </w:p>
    <w:p w:rsidR="006C6F5A" w:rsidRDefault="006C6F5A">
      <w:pPr>
        <w:pStyle w:val="Standard"/>
        <w:rPr>
          <w:rFonts w:hint="eastAsia"/>
          <w:sz w:val="12"/>
          <w:szCs w:val="12"/>
        </w:rPr>
      </w:pPr>
    </w:p>
    <w:tbl>
      <w:tblPr>
        <w:tblW w:w="9638" w:type="dxa"/>
        <w:tblInd w:w="55" w:type="dxa"/>
        <w:tblLayout w:type="fixed"/>
        <w:tblCellMar>
          <w:left w:w="10" w:type="dxa"/>
          <w:right w:w="10" w:type="dxa"/>
        </w:tblCellMar>
        <w:tblLook w:val="0000" w:firstRow="0" w:lastRow="0" w:firstColumn="0" w:lastColumn="0" w:noHBand="0" w:noVBand="0"/>
      </w:tblPr>
      <w:tblGrid>
        <w:gridCol w:w="4828"/>
        <w:gridCol w:w="4810"/>
      </w:tblGrid>
      <w:tr w:rsidR="006C6F5A">
        <w:tblPrEx>
          <w:tblCellMar>
            <w:top w:w="0" w:type="dxa"/>
            <w:bottom w:w="0" w:type="dxa"/>
          </w:tblCellMar>
        </w:tblPrEx>
        <w:tc>
          <w:tcPr>
            <w:tcW w:w="9638" w:type="dxa"/>
            <w:gridSpan w:val="2"/>
            <w:tcBorders>
              <w:top w:val="single" w:sz="4" w:space="0" w:color="808080"/>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Oiseaux (17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Accenteur mouchet – </w:t>
            </w:r>
            <w:r>
              <w:rPr>
                <w:rFonts w:eastAsia="Liberation Serif" w:cs="Liberation Serif"/>
                <w:i/>
                <w:iCs/>
                <w:sz w:val="20"/>
                <w:szCs w:val="20"/>
              </w:rPr>
              <w:t>Prunella Modularis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Bruant jaune – </w:t>
            </w:r>
            <w:r>
              <w:rPr>
                <w:rFonts w:eastAsia="Liberation Serif" w:cs="Liberation Serif"/>
                <w:i/>
                <w:iCs/>
                <w:sz w:val="20"/>
                <w:szCs w:val="20"/>
              </w:rPr>
              <w:t>Emberiza citrinella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Chardonneret élégant – </w:t>
            </w:r>
            <w:r>
              <w:rPr>
                <w:rFonts w:eastAsia="Liberation Serif" w:cs="Liberation Serif"/>
                <w:i/>
                <w:iCs/>
                <w:sz w:val="20"/>
                <w:szCs w:val="20"/>
              </w:rPr>
              <w:t>Carduelis carduelis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Coucou gris – </w:t>
            </w:r>
            <w:r>
              <w:rPr>
                <w:rFonts w:eastAsia="Liberation Serif" w:cs="Liberation Serif"/>
                <w:i/>
                <w:iCs/>
                <w:sz w:val="20"/>
                <w:szCs w:val="20"/>
              </w:rPr>
              <w:t>Cuculus canorus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Fauvette à tête noire – </w:t>
            </w:r>
            <w:r>
              <w:rPr>
                <w:rFonts w:eastAsia="Liberation Serif" w:cs="Liberation Serif"/>
                <w:i/>
                <w:iCs/>
                <w:sz w:val="20"/>
                <w:szCs w:val="20"/>
              </w:rPr>
              <w:t>Sylvia atricapilla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Fauvette babillarde –</w:t>
            </w:r>
            <w:r>
              <w:rPr>
                <w:rFonts w:eastAsia="Liberation Serif" w:cs="Liberation Serif"/>
                <w:sz w:val="20"/>
                <w:szCs w:val="20"/>
              </w:rPr>
              <w:t xml:space="preserve"> </w:t>
            </w:r>
            <w:r>
              <w:rPr>
                <w:rFonts w:eastAsia="Liberation Serif" w:cs="Liberation Serif"/>
                <w:i/>
                <w:iCs/>
                <w:sz w:val="20"/>
                <w:szCs w:val="20"/>
              </w:rPr>
              <w:t>Curruca curruca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Fauvette des jardins –</w:t>
            </w:r>
            <w:r>
              <w:rPr>
                <w:rFonts w:eastAsia="Liberation Serif" w:cs="Liberation Serif"/>
                <w:i/>
                <w:iCs/>
                <w:sz w:val="20"/>
                <w:szCs w:val="20"/>
              </w:rPr>
              <w:t xml:space="preserve"> Sylvia communis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Fauvette grisette </w:t>
            </w:r>
            <w:r>
              <w:rPr>
                <w:rFonts w:eastAsia="Liberation Serif" w:cs="Liberation Serif"/>
                <w:i/>
                <w:iCs/>
                <w:sz w:val="20"/>
                <w:szCs w:val="20"/>
              </w:rPr>
              <w:t>– Sylvia borin</w:t>
            </w:r>
          </w:p>
          <w:p w:rsidR="006C6F5A" w:rsidRDefault="00B643F5">
            <w:pPr>
              <w:pStyle w:val="TableContents"/>
              <w:jc w:val="both"/>
              <w:rPr>
                <w:rFonts w:eastAsia="Liberation Serif" w:cs="Liberation Serif"/>
                <w:sz w:val="20"/>
                <w:szCs w:val="20"/>
              </w:rPr>
            </w:pPr>
            <w:r>
              <w:rPr>
                <w:rFonts w:eastAsia="Liberation Serif" w:cs="Liberation Serif"/>
                <w:i/>
                <w:iCs/>
                <w:sz w:val="20"/>
                <w:szCs w:val="20"/>
              </w:rPr>
              <w:t>Hipolaïs polyglotte – Hipolais polyglotta</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Linotte mélodieuse</w:t>
            </w:r>
            <w:r>
              <w:rPr>
                <w:rFonts w:eastAsia="Liberation Serif" w:cs="Liberation Serif"/>
                <w:sz w:val="20"/>
                <w:szCs w:val="20"/>
              </w:rPr>
              <w:t xml:space="preserve"> – </w:t>
            </w:r>
            <w:r>
              <w:rPr>
                <w:rFonts w:eastAsia="Liberation Serif" w:cs="Liberation Serif"/>
                <w:i/>
                <w:iCs/>
                <w:sz w:val="20"/>
                <w:szCs w:val="20"/>
              </w:rPr>
              <w:t>Carduelis cannabina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Mésange à longue queue – </w:t>
            </w:r>
            <w:r>
              <w:rPr>
                <w:rFonts w:eastAsia="Liberation Serif" w:cs="Liberation Serif"/>
                <w:i/>
                <w:iCs/>
                <w:sz w:val="20"/>
                <w:szCs w:val="20"/>
              </w:rPr>
              <w:t>Aegithalos caudatus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Pie-grièche écorcheur </w:t>
            </w:r>
            <w:r>
              <w:rPr>
                <w:rFonts w:eastAsia="Liberation Serif" w:cs="Liberation Serif"/>
                <w:sz w:val="20"/>
                <w:szCs w:val="20"/>
              </w:rPr>
              <w:t>–</w:t>
            </w:r>
            <w:r>
              <w:rPr>
                <w:rFonts w:eastAsia="Liberation Serif" w:cs="Liberation Serif"/>
                <w:i/>
                <w:iCs/>
                <w:sz w:val="20"/>
                <w:szCs w:val="20"/>
              </w:rPr>
              <w:t xml:space="preserve"> Lanius collurio</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Pinson des arbres – </w:t>
            </w:r>
            <w:r>
              <w:rPr>
                <w:rFonts w:eastAsia="Liberation Serif" w:cs="Liberation Serif"/>
                <w:i/>
                <w:iCs/>
                <w:sz w:val="20"/>
                <w:szCs w:val="20"/>
              </w:rPr>
              <w:t>Anthus trivialis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Pouillot fitis – </w:t>
            </w:r>
            <w:r>
              <w:rPr>
                <w:rFonts w:eastAsia="Liberation Serif" w:cs="Liberation Serif"/>
                <w:i/>
                <w:iCs/>
                <w:sz w:val="20"/>
                <w:szCs w:val="20"/>
              </w:rPr>
              <w:t>Phylloscopus trochilus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Rossignol philomèle – </w:t>
            </w:r>
            <w:r>
              <w:rPr>
                <w:rFonts w:eastAsia="Liberation Serif" w:cs="Liberation Serif"/>
                <w:i/>
                <w:iCs/>
                <w:sz w:val="20"/>
                <w:szCs w:val="20"/>
              </w:rPr>
              <w:t>Luscinia megarhynchos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Rougegorge familier – </w:t>
            </w:r>
            <w:r>
              <w:rPr>
                <w:rFonts w:eastAsia="Liberation Serif" w:cs="Liberation Serif"/>
                <w:i/>
                <w:iCs/>
                <w:sz w:val="20"/>
                <w:szCs w:val="20"/>
              </w:rPr>
              <w:t>Erithacus rubicula</w:t>
            </w:r>
          </w:p>
          <w:p w:rsidR="006C6F5A" w:rsidRDefault="00B643F5">
            <w:pPr>
              <w:pStyle w:val="TableContents"/>
              <w:jc w:val="both"/>
              <w:rPr>
                <w:rFonts w:eastAsia="Liberation Serif" w:cs="Liberation Serif"/>
                <w:i/>
                <w:iCs/>
                <w:sz w:val="20"/>
                <w:szCs w:val="20"/>
              </w:rPr>
            </w:pPr>
            <w:r>
              <w:rPr>
                <w:rFonts w:eastAsia="Liberation Serif" w:cs="Liberation Serif"/>
                <w:i/>
                <w:iCs/>
                <w:sz w:val="20"/>
                <w:szCs w:val="20"/>
              </w:rPr>
              <w:t>Tarier pâtre – Saxicola rubicola</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Reptiles (3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Couleuvre à colier –</w:t>
            </w:r>
            <w:r>
              <w:rPr>
                <w:rFonts w:eastAsia="Liberation Serif" w:cs="Liberation Serif"/>
                <w:i/>
                <w:iCs/>
                <w:sz w:val="20"/>
                <w:szCs w:val="20"/>
              </w:rPr>
              <w:t xml:space="preserve"> Natrix natrix</w:t>
            </w:r>
          </w:p>
          <w:p w:rsidR="006C6F5A" w:rsidRDefault="00B643F5">
            <w:pPr>
              <w:pStyle w:val="TableContents"/>
              <w:jc w:val="both"/>
              <w:rPr>
                <w:rFonts w:eastAsia="Liberation Serif" w:cs="Liberation Serif"/>
                <w:i/>
                <w:iCs/>
                <w:sz w:val="20"/>
                <w:szCs w:val="20"/>
              </w:rPr>
            </w:pPr>
            <w:r>
              <w:rPr>
                <w:rFonts w:eastAsia="Liberation Serif" w:cs="Liberation Serif"/>
                <w:sz w:val="20"/>
                <w:szCs w:val="20"/>
              </w:rPr>
              <w:t>Lézard vivipare –</w:t>
            </w:r>
            <w:r>
              <w:rPr>
                <w:rFonts w:eastAsia="Liberation Serif" w:cs="Liberation Serif"/>
                <w:i/>
                <w:iCs/>
                <w:sz w:val="20"/>
                <w:szCs w:val="20"/>
              </w:rPr>
              <w:t xml:space="preserve"> Zootoca vivipare</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Orvet fragile – </w:t>
            </w:r>
            <w:r>
              <w:rPr>
                <w:rFonts w:eastAsia="Liberation Serif" w:cs="Liberation Serif"/>
                <w:i/>
                <w:iCs/>
                <w:sz w:val="20"/>
                <w:szCs w:val="20"/>
              </w:rPr>
              <w:t>Anguis fragilis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Mammifères terrestres (2 espèces)</w:t>
            </w:r>
          </w:p>
        </w:tc>
      </w:tr>
      <w:tr w:rsidR="006C6F5A">
        <w:tblPrEx>
          <w:tblCellMar>
            <w:top w:w="0" w:type="dxa"/>
            <w:bottom w:w="0" w:type="dxa"/>
          </w:tblCellMar>
        </w:tblPrEx>
        <w:tc>
          <w:tcPr>
            <w:tcW w:w="4828"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Hérisson d’Europe </w:t>
            </w:r>
            <w:r>
              <w:rPr>
                <w:rFonts w:eastAsia="Liberation Serif" w:cs="Liberation Serif"/>
                <w:i/>
                <w:iCs/>
                <w:sz w:val="20"/>
                <w:szCs w:val="20"/>
              </w:rPr>
              <w:t>– Erinaceus europaeus</w:t>
            </w:r>
          </w:p>
        </w:tc>
        <w:tc>
          <w:tcPr>
            <w:tcW w:w="4810" w:type="dxa"/>
            <w:tcBorders>
              <w:bottom w:val="single" w:sz="4" w:space="0" w:color="808080"/>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Muscardin –</w:t>
            </w:r>
            <w:r>
              <w:rPr>
                <w:rFonts w:eastAsia="Liberation Serif" w:cs="Liberation Serif"/>
                <w:i/>
                <w:iCs/>
                <w:sz w:val="20"/>
                <w:szCs w:val="20"/>
              </w:rPr>
              <w:t xml:space="preserve"> Muscardinus avellanarius</w:t>
            </w:r>
          </w:p>
        </w:tc>
      </w:tr>
    </w:tbl>
    <w:p w:rsidR="006C6F5A" w:rsidRDefault="006C6F5A">
      <w:pPr>
        <w:pStyle w:val="Standard"/>
        <w:rPr>
          <w:rFonts w:hint="eastAsia"/>
          <w:sz w:val="12"/>
          <w:szCs w:val="12"/>
        </w:rPr>
      </w:pPr>
    </w:p>
    <w:p w:rsidR="006C6F5A" w:rsidRDefault="00B643F5">
      <w:pPr>
        <w:pStyle w:val="Standard"/>
        <w:rPr>
          <w:rFonts w:hint="eastAsia"/>
        </w:rPr>
      </w:pPr>
      <w:r>
        <w:rPr>
          <w:rFonts w:eastAsia="Liberation Serif" w:cs="Liberation Serif"/>
        </w:rPr>
        <w:t>□ Alignement arboré</w:t>
      </w:r>
    </w:p>
    <w:p w:rsidR="006C6F5A" w:rsidRDefault="006C6F5A">
      <w:pPr>
        <w:pStyle w:val="Standard"/>
        <w:rPr>
          <w:rFonts w:eastAsia="Liberation Serif" w:cs="Liberation Serif"/>
          <w:sz w:val="12"/>
          <w:szCs w:val="12"/>
        </w:rPr>
      </w:pPr>
    </w:p>
    <w:tbl>
      <w:tblPr>
        <w:tblW w:w="9638" w:type="dxa"/>
        <w:tblInd w:w="55" w:type="dxa"/>
        <w:tblLayout w:type="fixed"/>
        <w:tblCellMar>
          <w:left w:w="10" w:type="dxa"/>
          <w:right w:w="10" w:type="dxa"/>
        </w:tblCellMar>
        <w:tblLook w:val="0000" w:firstRow="0" w:lastRow="0" w:firstColumn="0" w:lastColumn="0" w:noHBand="0" w:noVBand="0"/>
      </w:tblPr>
      <w:tblGrid>
        <w:gridCol w:w="4828"/>
        <w:gridCol w:w="4810"/>
      </w:tblGrid>
      <w:tr w:rsidR="006C6F5A">
        <w:tblPrEx>
          <w:tblCellMar>
            <w:top w:w="0" w:type="dxa"/>
            <w:bottom w:w="0" w:type="dxa"/>
          </w:tblCellMar>
        </w:tblPrEx>
        <w:tc>
          <w:tcPr>
            <w:tcW w:w="9638" w:type="dxa"/>
            <w:gridSpan w:val="2"/>
            <w:tcBorders>
              <w:top w:val="single" w:sz="4" w:space="0" w:color="808080"/>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Oiseaux (31</w:t>
            </w:r>
            <w:r>
              <w:rPr>
                <w:rFonts w:eastAsia="Liberation Serif" w:cs="Liberation Serif"/>
                <w:b/>
                <w:bCs/>
                <w:sz w:val="20"/>
                <w:szCs w:val="20"/>
              </w:rPr>
              <w:t xml:space="preserve">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Accenteur mouchet – </w:t>
            </w:r>
            <w:r>
              <w:rPr>
                <w:rFonts w:eastAsia="Liberation Serif" w:cs="Liberation Serif"/>
                <w:i/>
                <w:iCs/>
                <w:sz w:val="20"/>
                <w:szCs w:val="20"/>
              </w:rPr>
              <w:t>Prunella Modularis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Bouvreuil pivoine</w:t>
            </w:r>
            <w:r>
              <w:rPr>
                <w:rFonts w:eastAsia="Liberation Serif" w:cs="Liberation Serif"/>
                <w:i/>
                <w:iCs/>
                <w:sz w:val="20"/>
                <w:szCs w:val="20"/>
              </w:rPr>
              <w:t xml:space="preserve"> – Pyrrhula pyrrhula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Bruant jaune – </w:t>
            </w:r>
            <w:r>
              <w:rPr>
                <w:rFonts w:eastAsia="Liberation Serif" w:cs="Liberation Serif"/>
                <w:i/>
                <w:iCs/>
                <w:sz w:val="20"/>
                <w:szCs w:val="20"/>
              </w:rPr>
              <w:t>Emberiza citrinella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Buse variable </w:t>
            </w:r>
            <w:r>
              <w:rPr>
                <w:rFonts w:eastAsia="Liberation Serif" w:cs="Liberation Serif"/>
                <w:i/>
                <w:iCs/>
                <w:sz w:val="20"/>
                <w:szCs w:val="20"/>
              </w:rPr>
              <w:t>– Buteo buteo</w:t>
            </w:r>
          </w:p>
          <w:p w:rsidR="006C6F5A" w:rsidRDefault="00B643F5">
            <w:pPr>
              <w:pStyle w:val="TableContents"/>
              <w:jc w:val="both"/>
              <w:rPr>
                <w:rFonts w:eastAsia="Liberation Serif" w:cs="Liberation Serif"/>
                <w:sz w:val="20"/>
                <w:szCs w:val="20"/>
              </w:rPr>
            </w:pPr>
            <w:r>
              <w:rPr>
                <w:rFonts w:eastAsia="Liberation Serif" w:cs="Liberation Serif"/>
                <w:sz w:val="20"/>
                <w:szCs w:val="20"/>
              </w:rPr>
              <w:t>Chevêche d’Athéna –</w:t>
            </w:r>
            <w:r>
              <w:rPr>
                <w:rFonts w:eastAsia="Liberation Serif" w:cs="Liberation Serif"/>
                <w:i/>
                <w:iCs/>
                <w:sz w:val="20"/>
                <w:szCs w:val="20"/>
              </w:rPr>
              <w:t xml:space="preserve"> Athene noctua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Chouette hulotte –</w:t>
            </w:r>
            <w:r>
              <w:rPr>
                <w:rFonts w:eastAsia="Liberation Serif" w:cs="Liberation Serif"/>
                <w:i/>
                <w:iCs/>
                <w:sz w:val="20"/>
                <w:szCs w:val="20"/>
              </w:rPr>
              <w:t xml:space="preserve"> Strix aluco</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Épervier d’Europe </w:t>
            </w:r>
            <w:r>
              <w:rPr>
                <w:rFonts w:eastAsia="Liberation Serif" w:cs="Liberation Serif"/>
                <w:i/>
                <w:iCs/>
                <w:sz w:val="20"/>
                <w:szCs w:val="20"/>
              </w:rPr>
              <w:t>– Accipiter nisus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Faucon crécerelle – </w:t>
            </w:r>
            <w:r>
              <w:rPr>
                <w:rFonts w:eastAsia="Liberation Serif" w:cs="Liberation Serif"/>
                <w:i/>
                <w:iCs/>
                <w:sz w:val="20"/>
                <w:szCs w:val="20"/>
              </w:rPr>
              <w:t>Falco tinnuculus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Faucon hobereau – </w:t>
            </w:r>
            <w:r>
              <w:rPr>
                <w:rFonts w:eastAsia="Liberation Serif" w:cs="Liberation Serif"/>
                <w:i/>
                <w:iCs/>
                <w:sz w:val="20"/>
                <w:szCs w:val="20"/>
              </w:rPr>
              <w:t>Falco subbuteo</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Fauvette à tête noire – </w:t>
            </w:r>
            <w:r>
              <w:rPr>
                <w:rFonts w:eastAsia="Liberation Serif" w:cs="Liberation Serif"/>
                <w:i/>
                <w:iCs/>
                <w:sz w:val="20"/>
                <w:szCs w:val="20"/>
              </w:rPr>
              <w:t>Sylvia atricapilla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Gobemouche gris </w:t>
            </w:r>
            <w:r>
              <w:rPr>
                <w:rFonts w:eastAsia="Liberation Serif" w:cs="Liberation Serif"/>
                <w:i/>
                <w:iCs/>
                <w:sz w:val="20"/>
                <w:szCs w:val="20"/>
              </w:rPr>
              <w:t>– Muscicapa striapa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Hibou moyen-duc </w:t>
            </w:r>
            <w:r>
              <w:rPr>
                <w:rFonts w:eastAsia="Liberation Serif" w:cs="Liberation Serif"/>
                <w:i/>
                <w:iCs/>
                <w:sz w:val="20"/>
                <w:szCs w:val="20"/>
              </w:rPr>
              <w:t>– Asio otus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Linotte mélodieuse – </w:t>
            </w:r>
            <w:r>
              <w:rPr>
                <w:rFonts w:eastAsia="Liberation Serif" w:cs="Liberation Serif"/>
                <w:i/>
                <w:iCs/>
                <w:sz w:val="20"/>
                <w:szCs w:val="20"/>
              </w:rPr>
              <w:t>Carduelis</w:t>
            </w:r>
            <w:r>
              <w:rPr>
                <w:rFonts w:eastAsia="Liberation Serif" w:cs="Liberation Serif"/>
                <w:i/>
                <w:iCs/>
                <w:sz w:val="20"/>
                <w:szCs w:val="20"/>
              </w:rPr>
              <w:t xml:space="preserve"> cannabina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Loriot d’Europe – </w:t>
            </w:r>
            <w:r>
              <w:rPr>
                <w:rFonts w:eastAsia="Liberation Serif" w:cs="Liberation Serif"/>
                <w:i/>
                <w:iCs/>
                <w:sz w:val="20"/>
                <w:szCs w:val="20"/>
              </w:rPr>
              <w:t>Oriolus oriolus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Mésange à longue queue – </w:t>
            </w:r>
            <w:r>
              <w:rPr>
                <w:rFonts w:eastAsia="Liberation Serif" w:cs="Liberation Serif"/>
                <w:i/>
                <w:iCs/>
                <w:sz w:val="20"/>
                <w:szCs w:val="20"/>
              </w:rPr>
              <w:t>Aegithalos caudatus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Mésange bleue –</w:t>
            </w:r>
            <w:r>
              <w:rPr>
                <w:rFonts w:eastAsia="Liberation Serif" w:cs="Liberation Serif"/>
                <w:i/>
                <w:iCs/>
                <w:sz w:val="20"/>
                <w:szCs w:val="20"/>
              </w:rPr>
              <w:t xml:space="preserve"> Cyanistes caeruleus</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Mésange boréale –</w:t>
            </w:r>
            <w:r>
              <w:rPr>
                <w:rFonts w:eastAsia="Liberation Serif" w:cs="Liberation Serif"/>
                <w:i/>
                <w:iCs/>
                <w:sz w:val="20"/>
                <w:szCs w:val="20"/>
              </w:rPr>
              <w:t xml:space="preserve"> Poecile montanus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Mésange charbonnière</w:t>
            </w:r>
            <w:r>
              <w:rPr>
                <w:rFonts w:eastAsia="Liberation Serif" w:cs="Liberation Serif"/>
                <w:i/>
                <w:iCs/>
                <w:sz w:val="20"/>
                <w:szCs w:val="20"/>
              </w:rPr>
              <w:t xml:space="preserve"> – Parus major</w:t>
            </w:r>
          </w:p>
          <w:p w:rsidR="006C6F5A" w:rsidRDefault="00B643F5">
            <w:pPr>
              <w:pStyle w:val="TableContents"/>
              <w:jc w:val="both"/>
              <w:rPr>
                <w:rFonts w:eastAsia="Liberation Serif" w:cs="Liberation Serif"/>
                <w:sz w:val="20"/>
                <w:szCs w:val="20"/>
              </w:rPr>
            </w:pPr>
            <w:r>
              <w:rPr>
                <w:rFonts w:eastAsia="Liberation Serif" w:cs="Liberation Serif"/>
                <w:sz w:val="20"/>
                <w:szCs w:val="20"/>
              </w:rPr>
              <w:t>Mésange nonnette –</w:t>
            </w:r>
            <w:r>
              <w:rPr>
                <w:rFonts w:eastAsia="Liberation Serif" w:cs="Liberation Serif"/>
                <w:i/>
                <w:iCs/>
                <w:sz w:val="20"/>
                <w:szCs w:val="20"/>
              </w:rPr>
              <w:t xml:space="preserve"> Poecile palustris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Pic épeiche – </w:t>
            </w:r>
            <w:r>
              <w:rPr>
                <w:rFonts w:eastAsia="Liberation Serif" w:cs="Liberation Serif"/>
                <w:i/>
                <w:iCs/>
                <w:sz w:val="20"/>
                <w:szCs w:val="20"/>
              </w:rPr>
              <w:t>Dendrocop</w:t>
            </w:r>
            <w:r>
              <w:rPr>
                <w:rFonts w:eastAsia="Liberation Serif" w:cs="Liberation Serif"/>
                <w:i/>
                <w:iCs/>
                <w:sz w:val="20"/>
                <w:szCs w:val="20"/>
              </w:rPr>
              <w:t>os major</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Pic épeichette – </w:t>
            </w:r>
            <w:r>
              <w:rPr>
                <w:rFonts w:eastAsia="Liberation Serif" w:cs="Liberation Serif"/>
                <w:i/>
                <w:iCs/>
                <w:sz w:val="20"/>
                <w:szCs w:val="20"/>
              </w:rPr>
              <w:t>Dendrocopos minor</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Pic mar – </w:t>
            </w:r>
            <w:r>
              <w:rPr>
                <w:rFonts w:eastAsia="Liberation Serif" w:cs="Liberation Serif"/>
                <w:i/>
                <w:iCs/>
                <w:sz w:val="20"/>
                <w:szCs w:val="20"/>
              </w:rPr>
              <w:t>Dendrocopos medius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Pic ver </w:t>
            </w:r>
            <w:r>
              <w:rPr>
                <w:rFonts w:eastAsia="Liberation Serif" w:cs="Liberation Serif"/>
                <w:i/>
                <w:iCs/>
                <w:sz w:val="20"/>
                <w:szCs w:val="20"/>
              </w:rPr>
              <w:t>– Picus viridis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Pinson des arbres –</w:t>
            </w:r>
            <w:r>
              <w:rPr>
                <w:rFonts w:eastAsia="Liberation Serif" w:cs="Liberation Serif"/>
                <w:i/>
                <w:iCs/>
                <w:sz w:val="20"/>
                <w:szCs w:val="20"/>
              </w:rPr>
              <w:t xml:space="preserve"> Fringilla coelebs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Pipit des arbres </w:t>
            </w:r>
            <w:r>
              <w:rPr>
                <w:rFonts w:eastAsia="Liberation Serif" w:cs="Liberation Serif"/>
                <w:i/>
                <w:iCs/>
                <w:sz w:val="20"/>
                <w:szCs w:val="20"/>
              </w:rPr>
              <w:t>– Anthus trivialis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Pouillot véloce – </w:t>
            </w:r>
            <w:r>
              <w:rPr>
                <w:rFonts w:eastAsia="Liberation Serif" w:cs="Liberation Serif"/>
                <w:i/>
                <w:iCs/>
                <w:sz w:val="20"/>
                <w:szCs w:val="20"/>
              </w:rPr>
              <w:t>Phylloscopus collybita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Rougegorge familier – </w:t>
            </w:r>
            <w:r>
              <w:rPr>
                <w:rFonts w:eastAsia="Liberation Serif" w:cs="Liberation Serif"/>
                <w:i/>
                <w:iCs/>
                <w:sz w:val="20"/>
                <w:szCs w:val="20"/>
              </w:rPr>
              <w:t>Erithacus rubicula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Rougequeue à fronc blanc –</w:t>
            </w:r>
            <w:r>
              <w:rPr>
                <w:rFonts w:eastAsia="Liberation Serif" w:cs="Liberation Serif"/>
                <w:i/>
                <w:iCs/>
                <w:sz w:val="20"/>
                <w:szCs w:val="20"/>
              </w:rPr>
              <w:t xml:space="preserve"> Phoenicurus phoenicurus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Sitelle torchepot –</w:t>
            </w:r>
            <w:r>
              <w:rPr>
                <w:rFonts w:eastAsia="Liberation Serif" w:cs="Liberation Serif"/>
                <w:i/>
                <w:iCs/>
                <w:sz w:val="20"/>
                <w:szCs w:val="20"/>
              </w:rPr>
              <w:t xml:space="preserve"> Sitta europaea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Troglodyte mignon – </w:t>
            </w:r>
            <w:r>
              <w:rPr>
                <w:rFonts w:eastAsia="Liberation Serif" w:cs="Liberation Serif"/>
                <w:i/>
                <w:iCs/>
                <w:sz w:val="20"/>
                <w:szCs w:val="20"/>
              </w:rPr>
              <w:t>Troglodytes t</w:t>
            </w:r>
            <w:r>
              <w:rPr>
                <w:rFonts w:eastAsia="Liberation Serif" w:cs="Liberation Serif"/>
                <w:i/>
                <w:iCs/>
                <w:sz w:val="20"/>
                <w:szCs w:val="20"/>
              </w:rPr>
              <w:t>roglodytes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Verdier d’Europe – </w:t>
            </w:r>
            <w:r>
              <w:rPr>
                <w:rFonts w:eastAsia="Liberation Serif" w:cs="Liberation Serif"/>
                <w:i/>
                <w:iCs/>
                <w:sz w:val="20"/>
                <w:szCs w:val="20"/>
              </w:rPr>
              <w:t>Chloris chloris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Reptiles (3</w:t>
            </w:r>
            <w:r>
              <w:rPr>
                <w:rFonts w:eastAsia="Liberation Serif" w:cs="Liberation Serif"/>
                <w:b/>
                <w:bCs/>
                <w:sz w:val="20"/>
                <w:szCs w:val="20"/>
              </w:rPr>
              <w:t xml:space="preserve">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Couleuvre à colier –</w:t>
            </w:r>
            <w:r>
              <w:rPr>
                <w:rFonts w:eastAsia="Liberation Serif" w:cs="Liberation Serif"/>
                <w:i/>
                <w:iCs/>
                <w:sz w:val="20"/>
                <w:szCs w:val="20"/>
              </w:rPr>
              <w:t xml:space="preserve"> Natrix natrix</w:t>
            </w:r>
          </w:p>
          <w:p w:rsidR="006C6F5A" w:rsidRDefault="00B643F5">
            <w:pPr>
              <w:pStyle w:val="TableContents"/>
              <w:jc w:val="both"/>
              <w:rPr>
                <w:rFonts w:eastAsia="Liberation Serif" w:cs="Liberation Serif"/>
                <w:i/>
                <w:iCs/>
                <w:sz w:val="20"/>
                <w:szCs w:val="20"/>
              </w:rPr>
            </w:pPr>
            <w:r>
              <w:rPr>
                <w:rFonts w:eastAsia="Liberation Serif" w:cs="Liberation Serif"/>
                <w:sz w:val="20"/>
                <w:szCs w:val="20"/>
              </w:rPr>
              <w:t xml:space="preserve">Lézard vivipare – </w:t>
            </w:r>
            <w:r>
              <w:rPr>
                <w:rFonts w:eastAsia="Liberation Serif" w:cs="Liberation Serif"/>
                <w:i/>
                <w:iCs/>
                <w:sz w:val="20"/>
                <w:szCs w:val="20"/>
              </w:rPr>
              <w:t>Zootoca vivipare</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Orvet fragile – </w:t>
            </w:r>
            <w:r>
              <w:rPr>
                <w:rFonts w:eastAsia="Liberation Serif" w:cs="Liberation Serif"/>
                <w:i/>
                <w:iCs/>
                <w:sz w:val="20"/>
                <w:szCs w:val="20"/>
              </w:rPr>
              <w:t>Anguis fragilis</w:t>
            </w:r>
          </w:p>
        </w:tc>
      </w:tr>
      <w:tr w:rsidR="006C6F5A">
        <w:tblPrEx>
          <w:tblCellMar>
            <w:top w:w="0" w:type="dxa"/>
            <w:bottom w:w="0" w:type="dxa"/>
          </w:tblCellMar>
        </w:tblPrEx>
        <w:tc>
          <w:tcPr>
            <w:tcW w:w="4828" w:type="dxa"/>
            <w:tcMar>
              <w:top w:w="55" w:type="dxa"/>
              <w:left w:w="55" w:type="dxa"/>
              <w:bottom w:w="55" w:type="dxa"/>
              <w:right w:w="55" w:type="dxa"/>
            </w:tcMar>
          </w:tcPr>
          <w:p w:rsidR="006C6F5A" w:rsidRDefault="006C6F5A">
            <w:pPr>
              <w:pStyle w:val="TableContents"/>
              <w:jc w:val="both"/>
              <w:rPr>
                <w:rFonts w:eastAsia="Liberation Serif" w:cs="Liberation Serif"/>
                <w:sz w:val="20"/>
                <w:szCs w:val="20"/>
              </w:rPr>
            </w:pPr>
          </w:p>
        </w:tc>
        <w:tc>
          <w:tcPr>
            <w:tcW w:w="4810" w:type="dxa"/>
            <w:tcMar>
              <w:top w:w="55" w:type="dxa"/>
              <w:left w:w="55" w:type="dxa"/>
              <w:bottom w:w="55" w:type="dxa"/>
              <w:right w:w="55" w:type="dxa"/>
            </w:tcMar>
          </w:tcPr>
          <w:p w:rsidR="006C6F5A" w:rsidRDefault="006C6F5A">
            <w:pPr>
              <w:pStyle w:val="TableContents"/>
              <w:jc w:val="both"/>
              <w:rPr>
                <w:rFonts w:eastAsia="Liberation Serif" w:cs="Liberation Serif"/>
                <w:sz w:val="20"/>
                <w:szCs w:val="20"/>
              </w:rPr>
            </w:pP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Mammifères terrestres (3 espèces)</w:t>
            </w:r>
          </w:p>
        </w:tc>
      </w:tr>
      <w:tr w:rsidR="006C6F5A">
        <w:tblPrEx>
          <w:tblCellMar>
            <w:top w:w="0" w:type="dxa"/>
            <w:bottom w:w="0" w:type="dxa"/>
          </w:tblCellMar>
        </w:tblPrEx>
        <w:tc>
          <w:tcPr>
            <w:tcW w:w="4828"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Écureuil roux – </w:t>
            </w:r>
            <w:r>
              <w:rPr>
                <w:rFonts w:eastAsia="Liberation Serif" w:cs="Liberation Serif"/>
                <w:i/>
                <w:iCs/>
                <w:sz w:val="20"/>
                <w:szCs w:val="20"/>
              </w:rPr>
              <w:t>Sciurus vulgaris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Hérisson d’Europe </w:t>
            </w:r>
            <w:r>
              <w:rPr>
                <w:rFonts w:eastAsia="Liberation Serif" w:cs="Liberation Serif"/>
                <w:i/>
                <w:iCs/>
                <w:sz w:val="20"/>
                <w:szCs w:val="20"/>
              </w:rPr>
              <w:t>– Erinaceus europaeus</w:t>
            </w:r>
          </w:p>
        </w:tc>
        <w:tc>
          <w:tcPr>
            <w:tcW w:w="4810" w:type="dxa"/>
            <w:tcBorders>
              <w:bottom w:val="single" w:sz="4" w:space="0" w:color="808080"/>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Muscardin –</w:t>
            </w:r>
            <w:r>
              <w:rPr>
                <w:rFonts w:eastAsia="Liberation Serif" w:cs="Liberation Serif"/>
                <w:i/>
                <w:iCs/>
                <w:sz w:val="20"/>
                <w:szCs w:val="20"/>
              </w:rPr>
              <w:t xml:space="preserve"> Muscardinus avellanarius</w:t>
            </w:r>
          </w:p>
        </w:tc>
      </w:tr>
    </w:tbl>
    <w:p w:rsidR="006C6F5A" w:rsidRDefault="006C6F5A">
      <w:pPr>
        <w:pStyle w:val="Standard"/>
        <w:rPr>
          <w:rFonts w:eastAsia="Liberation Serif" w:cs="Liberation Serif"/>
          <w:sz w:val="12"/>
          <w:szCs w:val="12"/>
        </w:rPr>
      </w:pPr>
    </w:p>
    <w:p w:rsidR="006C6F5A" w:rsidRDefault="006C6F5A">
      <w:pPr>
        <w:pStyle w:val="Standard"/>
        <w:rPr>
          <w:rFonts w:eastAsia="Liberation Serif" w:cs="Liberation Serif"/>
          <w:sz w:val="12"/>
          <w:szCs w:val="12"/>
        </w:rPr>
      </w:pPr>
    </w:p>
    <w:p w:rsidR="006C6F5A" w:rsidRDefault="006C6F5A">
      <w:pPr>
        <w:pStyle w:val="Standard"/>
        <w:rPr>
          <w:rFonts w:eastAsia="Liberation Serif" w:cs="Liberation Serif"/>
          <w:sz w:val="12"/>
          <w:szCs w:val="12"/>
        </w:rPr>
      </w:pPr>
    </w:p>
    <w:p w:rsidR="006C6F5A" w:rsidRDefault="006C6F5A">
      <w:pPr>
        <w:pStyle w:val="Standard"/>
        <w:rPr>
          <w:rFonts w:eastAsia="Liberation Serif" w:cs="Liberation Serif"/>
          <w:sz w:val="12"/>
          <w:szCs w:val="12"/>
        </w:rPr>
      </w:pPr>
    </w:p>
    <w:p w:rsidR="006C6F5A" w:rsidRDefault="006C6F5A">
      <w:pPr>
        <w:pStyle w:val="Standard"/>
        <w:rPr>
          <w:rFonts w:eastAsia="Liberation Serif" w:cs="Liberation Serif"/>
          <w:sz w:val="12"/>
          <w:szCs w:val="12"/>
        </w:rPr>
      </w:pPr>
    </w:p>
    <w:p w:rsidR="006C6F5A" w:rsidRDefault="006C6F5A">
      <w:pPr>
        <w:pStyle w:val="Standard"/>
        <w:rPr>
          <w:rFonts w:eastAsia="Liberation Serif" w:cs="Liberation Serif"/>
          <w:sz w:val="12"/>
          <w:szCs w:val="12"/>
        </w:rPr>
      </w:pPr>
    </w:p>
    <w:p w:rsidR="006C6F5A" w:rsidRDefault="006C6F5A">
      <w:pPr>
        <w:pStyle w:val="Standard"/>
        <w:rPr>
          <w:rFonts w:eastAsia="Liberation Serif" w:cs="Liberation Serif"/>
          <w:sz w:val="12"/>
          <w:szCs w:val="12"/>
        </w:rPr>
      </w:pPr>
    </w:p>
    <w:p w:rsidR="006C6F5A" w:rsidRDefault="006C6F5A">
      <w:pPr>
        <w:pStyle w:val="Standard"/>
        <w:rPr>
          <w:rFonts w:eastAsia="Liberation Serif" w:cs="Liberation Serif"/>
          <w:sz w:val="12"/>
          <w:szCs w:val="12"/>
        </w:rPr>
      </w:pPr>
    </w:p>
    <w:p w:rsidR="006C6F5A" w:rsidRDefault="006C6F5A">
      <w:pPr>
        <w:pStyle w:val="Standard"/>
        <w:rPr>
          <w:rFonts w:eastAsia="Liberation Serif" w:cs="Liberation Serif"/>
          <w:sz w:val="12"/>
          <w:szCs w:val="12"/>
        </w:rPr>
      </w:pPr>
    </w:p>
    <w:p w:rsidR="006C6F5A" w:rsidRDefault="00B643F5">
      <w:pPr>
        <w:pStyle w:val="Standard"/>
        <w:rPr>
          <w:rFonts w:hint="eastAsia"/>
        </w:rPr>
      </w:pPr>
      <w:r>
        <w:rPr>
          <w:rFonts w:eastAsia="Liberation Serif" w:cs="Liberation Serif"/>
        </w:rPr>
        <w:t>□ Haie multistrates</w:t>
      </w:r>
    </w:p>
    <w:p w:rsidR="006C6F5A" w:rsidRDefault="006C6F5A">
      <w:pPr>
        <w:pStyle w:val="Standard"/>
        <w:rPr>
          <w:rFonts w:eastAsia="Liberation Serif" w:cs="Liberation Serif"/>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4828"/>
        <w:gridCol w:w="4810"/>
      </w:tblGrid>
      <w:tr w:rsidR="006C6F5A">
        <w:tblPrEx>
          <w:tblCellMar>
            <w:top w:w="0" w:type="dxa"/>
            <w:bottom w:w="0" w:type="dxa"/>
          </w:tblCellMar>
        </w:tblPrEx>
        <w:tc>
          <w:tcPr>
            <w:tcW w:w="9638" w:type="dxa"/>
            <w:gridSpan w:val="2"/>
            <w:tcBorders>
              <w:top w:val="single" w:sz="4" w:space="0" w:color="808080"/>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Oiseaux (36</w:t>
            </w:r>
            <w:r>
              <w:rPr>
                <w:rFonts w:eastAsia="Liberation Serif" w:cs="Liberation Serif"/>
                <w:b/>
                <w:bCs/>
                <w:sz w:val="20"/>
                <w:szCs w:val="20"/>
              </w:rPr>
              <w:t xml:space="preserve">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lastRenderedPageBreak/>
              <w:t xml:space="preserve">Accenteur mouchet – </w:t>
            </w:r>
            <w:r>
              <w:rPr>
                <w:rFonts w:eastAsia="Liberation Serif" w:cs="Liberation Serif"/>
                <w:i/>
                <w:iCs/>
                <w:sz w:val="20"/>
                <w:szCs w:val="20"/>
              </w:rPr>
              <w:t>Prunella Modularis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Bouvreuil pivoine</w:t>
            </w:r>
            <w:r>
              <w:rPr>
                <w:rFonts w:eastAsia="Liberation Serif" w:cs="Liberation Serif"/>
                <w:i/>
                <w:iCs/>
                <w:sz w:val="20"/>
                <w:szCs w:val="20"/>
              </w:rPr>
              <w:t xml:space="preserve"> – Pyrrhula pyrrhula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Bruant jaune – </w:t>
            </w:r>
            <w:r>
              <w:rPr>
                <w:rFonts w:eastAsia="Liberation Serif" w:cs="Liberation Serif"/>
                <w:i/>
                <w:iCs/>
                <w:sz w:val="20"/>
                <w:szCs w:val="20"/>
              </w:rPr>
              <w:t>Emberiza citrinella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Chardonneret élégant </w:t>
            </w:r>
            <w:r>
              <w:rPr>
                <w:rFonts w:eastAsia="Liberation Serif" w:cs="Liberation Serif"/>
                <w:i/>
                <w:iCs/>
                <w:sz w:val="20"/>
                <w:szCs w:val="20"/>
              </w:rPr>
              <w:t>– Carduelis carduelis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Coucou gris – </w:t>
            </w:r>
            <w:r>
              <w:rPr>
                <w:rFonts w:eastAsia="Liberation Serif" w:cs="Liberation Serif"/>
                <w:i/>
                <w:iCs/>
                <w:sz w:val="20"/>
                <w:szCs w:val="20"/>
              </w:rPr>
              <w:t>Cuculus canorus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Épervier d’Europe </w:t>
            </w:r>
            <w:r>
              <w:rPr>
                <w:rFonts w:eastAsia="Liberation Serif" w:cs="Liberation Serif"/>
                <w:i/>
                <w:iCs/>
                <w:sz w:val="20"/>
                <w:szCs w:val="20"/>
              </w:rPr>
              <w:t>– Accipiter nisus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Faucon crécerelle – </w:t>
            </w:r>
            <w:r>
              <w:rPr>
                <w:rFonts w:eastAsia="Liberation Serif" w:cs="Liberation Serif"/>
                <w:i/>
                <w:iCs/>
                <w:sz w:val="20"/>
                <w:szCs w:val="20"/>
              </w:rPr>
              <w:t>Falco tinnuculus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Fauvette à tête noire – </w:t>
            </w:r>
            <w:r>
              <w:rPr>
                <w:rFonts w:eastAsia="Liberation Serif" w:cs="Liberation Serif"/>
                <w:i/>
                <w:iCs/>
                <w:sz w:val="20"/>
                <w:szCs w:val="20"/>
              </w:rPr>
              <w:t>Sylvia atricapilla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Fauvette ba</w:t>
            </w:r>
            <w:r>
              <w:rPr>
                <w:rFonts w:eastAsia="Liberation Serif" w:cs="Liberation Serif"/>
                <w:sz w:val="20"/>
                <w:szCs w:val="20"/>
              </w:rPr>
              <w:t xml:space="preserve">billarde – </w:t>
            </w:r>
            <w:r>
              <w:rPr>
                <w:rFonts w:eastAsia="Liberation Serif" w:cs="Liberation Serif"/>
                <w:i/>
                <w:iCs/>
                <w:sz w:val="20"/>
                <w:szCs w:val="20"/>
              </w:rPr>
              <w:t>Curruca curruca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Fauvette des jardins –</w:t>
            </w:r>
            <w:r>
              <w:rPr>
                <w:rFonts w:eastAsia="Liberation Serif" w:cs="Liberation Serif"/>
                <w:i/>
                <w:iCs/>
                <w:sz w:val="20"/>
                <w:szCs w:val="20"/>
              </w:rPr>
              <w:t xml:space="preserve"> Sylvia communis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Hypolaïs polyglotte</w:t>
            </w:r>
            <w:r>
              <w:rPr>
                <w:rFonts w:eastAsia="Liberation Serif" w:cs="Liberation Serif"/>
                <w:i/>
                <w:iCs/>
                <w:sz w:val="20"/>
                <w:szCs w:val="20"/>
              </w:rPr>
              <w:t xml:space="preserve"> – Hipolais polyglotta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Linotte mélodieuse –</w:t>
            </w:r>
            <w:r>
              <w:rPr>
                <w:rFonts w:eastAsia="Liberation Serif" w:cs="Liberation Serif"/>
                <w:i/>
                <w:iCs/>
                <w:sz w:val="20"/>
                <w:szCs w:val="20"/>
              </w:rPr>
              <w:t xml:space="preserve"> Carduelis cannabina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Loriot d’Europe – </w:t>
            </w:r>
            <w:r>
              <w:rPr>
                <w:rFonts w:eastAsia="Liberation Serif" w:cs="Liberation Serif"/>
                <w:i/>
                <w:iCs/>
                <w:sz w:val="20"/>
                <w:szCs w:val="20"/>
              </w:rPr>
              <w:t>Oriolus oriolus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Mésange à longue queue – </w:t>
            </w:r>
            <w:r>
              <w:rPr>
                <w:rFonts w:eastAsia="Liberation Serif" w:cs="Liberation Serif"/>
                <w:i/>
                <w:iCs/>
                <w:sz w:val="20"/>
                <w:szCs w:val="20"/>
              </w:rPr>
              <w:t>Aegithalos caudatus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Mésange bleue –</w:t>
            </w:r>
            <w:r>
              <w:rPr>
                <w:rFonts w:eastAsia="Liberation Serif" w:cs="Liberation Serif"/>
                <w:i/>
                <w:iCs/>
                <w:sz w:val="20"/>
                <w:szCs w:val="20"/>
              </w:rPr>
              <w:t xml:space="preserve"> Cyanistes ca</w:t>
            </w:r>
            <w:r>
              <w:rPr>
                <w:rFonts w:eastAsia="Liberation Serif" w:cs="Liberation Serif"/>
                <w:i/>
                <w:iCs/>
                <w:sz w:val="20"/>
                <w:szCs w:val="20"/>
              </w:rPr>
              <w:t>eruleus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Mésange boréale –</w:t>
            </w:r>
            <w:r>
              <w:rPr>
                <w:rFonts w:eastAsia="Liberation Serif" w:cs="Liberation Serif"/>
                <w:i/>
                <w:iCs/>
                <w:sz w:val="20"/>
                <w:szCs w:val="20"/>
              </w:rPr>
              <w:t xml:space="preserve"> Poecile montanus</w:t>
            </w:r>
          </w:p>
          <w:p w:rsidR="006C6F5A" w:rsidRDefault="00B643F5">
            <w:pPr>
              <w:pStyle w:val="TableContents"/>
              <w:jc w:val="both"/>
              <w:rPr>
                <w:rFonts w:eastAsia="Liberation Serif" w:cs="Liberation Serif"/>
                <w:i/>
                <w:iCs/>
                <w:sz w:val="20"/>
                <w:szCs w:val="20"/>
              </w:rPr>
            </w:pPr>
            <w:r>
              <w:rPr>
                <w:rFonts w:eastAsia="Liberation Serif" w:cs="Liberation Serif"/>
                <w:i/>
                <w:iCs/>
                <w:sz w:val="20"/>
                <w:szCs w:val="20"/>
              </w:rPr>
              <w:t>Mésange charbonnière – Parus major</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Mésange nonnette –</w:t>
            </w:r>
            <w:r>
              <w:rPr>
                <w:rFonts w:eastAsia="Liberation Serif" w:cs="Liberation Serif"/>
                <w:i/>
                <w:iCs/>
                <w:sz w:val="20"/>
                <w:szCs w:val="20"/>
              </w:rPr>
              <w:t xml:space="preserve"> Poecile palustris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Pic épeiche – </w:t>
            </w:r>
            <w:r>
              <w:rPr>
                <w:rFonts w:eastAsia="Liberation Serif" w:cs="Liberation Serif"/>
                <w:i/>
                <w:iCs/>
                <w:sz w:val="20"/>
                <w:szCs w:val="20"/>
              </w:rPr>
              <w:t>Dendrocopos major</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Pic épeichette – </w:t>
            </w:r>
            <w:r>
              <w:rPr>
                <w:rFonts w:eastAsia="Liberation Serif" w:cs="Liberation Serif"/>
                <w:i/>
                <w:iCs/>
                <w:sz w:val="20"/>
                <w:szCs w:val="20"/>
              </w:rPr>
              <w:t>Dendrocopos minor</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Pic mar – </w:t>
            </w:r>
            <w:r>
              <w:rPr>
                <w:rFonts w:eastAsia="Liberation Serif" w:cs="Liberation Serif"/>
                <w:i/>
                <w:iCs/>
                <w:sz w:val="20"/>
                <w:szCs w:val="20"/>
              </w:rPr>
              <w:t>Dendrocopos medius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Pic ver </w:t>
            </w:r>
            <w:r>
              <w:rPr>
                <w:rFonts w:eastAsia="Liberation Serif" w:cs="Liberation Serif"/>
                <w:i/>
                <w:iCs/>
                <w:sz w:val="20"/>
                <w:szCs w:val="20"/>
              </w:rPr>
              <w:t>– Picus viridis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Pie-grièche écorcheur</w:t>
            </w:r>
            <w:r>
              <w:rPr>
                <w:rFonts w:eastAsia="Liberation Serif" w:cs="Liberation Serif"/>
                <w:sz w:val="20"/>
                <w:szCs w:val="20"/>
              </w:rPr>
              <w:t xml:space="preserve"> –</w:t>
            </w:r>
            <w:r>
              <w:rPr>
                <w:rFonts w:eastAsia="Liberation Serif" w:cs="Liberation Serif"/>
                <w:i/>
                <w:iCs/>
                <w:sz w:val="20"/>
                <w:szCs w:val="20"/>
              </w:rPr>
              <w:t xml:space="preserve"> Lanius collurio</w:t>
            </w:r>
          </w:p>
          <w:p w:rsidR="006C6F5A" w:rsidRDefault="00B643F5">
            <w:pPr>
              <w:pStyle w:val="TableContents"/>
              <w:jc w:val="both"/>
              <w:rPr>
                <w:rFonts w:eastAsia="Liberation Serif" w:cs="Liberation Serif"/>
                <w:sz w:val="20"/>
                <w:szCs w:val="20"/>
              </w:rPr>
            </w:pPr>
            <w:r>
              <w:rPr>
                <w:rFonts w:eastAsia="Liberation Serif" w:cs="Liberation Serif"/>
                <w:sz w:val="20"/>
                <w:szCs w:val="20"/>
              </w:rPr>
              <w:t>Pinson des arbres –</w:t>
            </w:r>
            <w:r>
              <w:rPr>
                <w:rFonts w:eastAsia="Liberation Serif" w:cs="Liberation Serif"/>
                <w:i/>
                <w:iCs/>
                <w:sz w:val="20"/>
                <w:szCs w:val="20"/>
              </w:rPr>
              <w:t xml:space="preserve"> Fringilla coelebs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Pipit des arbres </w:t>
            </w:r>
            <w:r>
              <w:rPr>
                <w:rFonts w:eastAsia="Liberation Serif" w:cs="Liberation Serif"/>
                <w:i/>
                <w:iCs/>
                <w:sz w:val="20"/>
                <w:szCs w:val="20"/>
              </w:rPr>
              <w:t>– Anthus trivialis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Pouillot fitis – </w:t>
            </w:r>
            <w:r>
              <w:rPr>
                <w:rFonts w:eastAsia="Liberation Serif" w:cs="Liberation Serif"/>
                <w:i/>
                <w:iCs/>
                <w:sz w:val="20"/>
                <w:szCs w:val="20"/>
              </w:rPr>
              <w:t>Phylloscopus trochilus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Pouillot véloce – </w:t>
            </w:r>
            <w:r>
              <w:rPr>
                <w:rFonts w:eastAsia="Liberation Serif" w:cs="Liberation Serif"/>
                <w:i/>
                <w:iCs/>
                <w:sz w:val="20"/>
                <w:szCs w:val="20"/>
              </w:rPr>
              <w:t>Phylloscopus collybita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Rossignol philomèle</w:t>
            </w:r>
            <w:r>
              <w:rPr>
                <w:rFonts w:eastAsia="Liberation Serif" w:cs="Liberation Serif"/>
                <w:sz w:val="20"/>
                <w:szCs w:val="20"/>
              </w:rPr>
              <w:t xml:space="preserve"> – </w:t>
            </w:r>
            <w:r>
              <w:rPr>
                <w:rFonts w:eastAsia="Liberation Serif" w:cs="Liberation Serif"/>
                <w:i/>
                <w:iCs/>
                <w:sz w:val="20"/>
                <w:szCs w:val="20"/>
              </w:rPr>
              <w:t>Luscinia megarhynchos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Rougegorge familier – </w:t>
            </w:r>
            <w:r>
              <w:rPr>
                <w:rFonts w:eastAsia="Liberation Serif" w:cs="Liberation Serif"/>
                <w:i/>
                <w:iCs/>
                <w:sz w:val="20"/>
                <w:szCs w:val="20"/>
              </w:rPr>
              <w:t>Erithacus rubicula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Rougequeue à fronc blanc –</w:t>
            </w:r>
            <w:r>
              <w:rPr>
                <w:rFonts w:eastAsia="Liberation Serif" w:cs="Liberation Serif"/>
                <w:i/>
                <w:iCs/>
                <w:sz w:val="20"/>
                <w:szCs w:val="20"/>
              </w:rPr>
              <w:t xml:space="preserve"> Phoenicurus phoenicurus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Sitelle torchepot –</w:t>
            </w:r>
            <w:r>
              <w:rPr>
                <w:rFonts w:eastAsia="Liberation Serif" w:cs="Liberation Serif"/>
                <w:i/>
                <w:iCs/>
                <w:sz w:val="20"/>
                <w:szCs w:val="20"/>
              </w:rPr>
              <w:t xml:space="preserve"> Sitta europaea</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Troglodyte mignon – </w:t>
            </w:r>
            <w:r>
              <w:rPr>
                <w:rFonts w:eastAsia="Liberation Serif" w:cs="Liberation Serif"/>
                <w:i/>
                <w:iCs/>
                <w:sz w:val="20"/>
                <w:szCs w:val="20"/>
              </w:rPr>
              <w:t>Troglodytes troglodytes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Verdier d’Europe – </w:t>
            </w:r>
            <w:r>
              <w:rPr>
                <w:rFonts w:eastAsia="Liberation Serif" w:cs="Liberation Serif"/>
                <w:i/>
                <w:iCs/>
                <w:sz w:val="20"/>
                <w:szCs w:val="20"/>
              </w:rPr>
              <w:t>Chloris chloris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Reptiles (3 espèces)</w:t>
            </w:r>
          </w:p>
        </w:tc>
      </w:tr>
      <w:tr w:rsidR="006C6F5A">
        <w:tblPrEx>
          <w:tblCellMar>
            <w:top w:w="0" w:type="dxa"/>
            <w:bottom w:w="0" w:type="dxa"/>
          </w:tblCellMar>
        </w:tblPrEx>
        <w:tc>
          <w:tcPr>
            <w:tcW w:w="4828"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Couleuvre à colier –</w:t>
            </w:r>
            <w:r>
              <w:rPr>
                <w:rFonts w:eastAsia="Liberation Serif" w:cs="Liberation Serif"/>
                <w:i/>
                <w:iCs/>
                <w:sz w:val="20"/>
                <w:szCs w:val="20"/>
              </w:rPr>
              <w:t xml:space="preserve"> Natrix natrix</w:t>
            </w:r>
          </w:p>
          <w:p w:rsidR="006C6F5A" w:rsidRDefault="00B643F5">
            <w:pPr>
              <w:pStyle w:val="TableContents"/>
              <w:jc w:val="both"/>
              <w:rPr>
                <w:rFonts w:eastAsia="Liberation Serif" w:cs="Liberation Serif"/>
                <w:i/>
                <w:iCs/>
                <w:sz w:val="20"/>
                <w:szCs w:val="20"/>
              </w:rPr>
            </w:pPr>
            <w:r>
              <w:rPr>
                <w:rFonts w:eastAsia="Liberation Serif" w:cs="Liberation Serif"/>
                <w:sz w:val="20"/>
                <w:szCs w:val="20"/>
              </w:rPr>
              <w:t>Lézard vivipare –</w:t>
            </w:r>
            <w:r>
              <w:rPr>
                <w:rFonts w:eastAsia="Liberation Serif" w:cs="Liberation Serif"/>
                <w:i/>
                <w:iCs/>
                <w:sz w:val="20"/>
                <w:szCs w:val="20"/>
              </w:rPr>
              <w:t xml:space="preserve"> Zootoca vivipare</w:t>
            </w:r>
          </w:p>
        </w:tc>
        <w:tc>
          <w:tcPr>
            <w:tcW w:w="4810"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Orvet fragile – </w:t>
            </w:r>
            <w:r>
              <w:rPr>
                <w:rFonts w:eastAsia="Liberation Serif" w:cs="Liberation Serif"/>
                <w:i/>
                <w:iCs/>
                <w:sz w:val="20"/>
                <w:szCs w:val="20"/>
              </w:rPr>
              <w:t>Anguis fragilis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Mammifères terrestres (3 espèces)</w:t>
            </w:r>
          </w:p>
        </w:tc>
      </w:tr>
      <w:tr w:rsidR="006C6F5A">
        <w:tblPrEx>
          <w:tblCellMar>
            <w:top w:w="0" w:type="dxa"/>
            <w:bottom w:w="0" w:type="dxa"/>
          </w:tblCellMar>
        </w:tblPrEx>
        <w:tc>
          <w:tcPr>
            <w:tcW w:w="4828"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Écureuil roux – </w:t>
            </w:r>
            <w:r>
              <w:rPr>
                <w:rFonts w:eastAsia="Liberation Serif" w:cs="Liberation Serif"/>
                <w:i/>
                <w:iCs/>
                <w:sz w:val="20"/>
                <w:szCs w:val="20"/>
              </w:rPr>
              <w:t>Sciurus vulgaris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Hérisson d’Europe </w:t>
            </w:r>
            <w:r>
              <w:rPr>
                <w:rFonts w:eastAsia="Liberation Serif" w:cs="Liberation Serif"/>
                <w:i/>
                <w:iCs/>
                <w:sz w:val="20"/>
                <w:szCs w:val="20"/>
              </w:rPr>
              <w:t>– Erinaceus europaeus</w:t>
            </w:r>
          </w:p>
        </w:tc>
        <w:tc>
          <w:tcPr>
            <w:tcW w:w="4810" w:type="dxa"/>
            <w:tcBorders>
              <w:bottom w:val="single" w:sz="4" w:space="0" w:color="808080"/>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Muscardin –</w:t>
            </w:r>
            <w:r>
              <w:rPr>
                <w:rFonts w:eastAsia="Liberation Serif" w:cs="Liberation Serif"/>
                <w:i/>
                <w:iCs/>
                <w:sz w:val="20"/>
                <w:szCs w:val="20"/>
              </w:rPr>
              <w:t xml:space="preserve"> Muscardinus avellanarius</w:t>
            </w:r>
          </w:p>
        </w:tc>
      </w:tr>
    </w:tbl>
    <w:p w:rsidR="006C6F5A" w:rsidRDefault="006C6F5A">
      <w:pPr>
        <w:pStyle w:val="Standard"/>
        <w:rPr>
          <w:rFonts w:hint="eastAsia"/>
          <w:sz w:val="16"/>
          <w:szCs w:val="16"/>
        </w:rPr>
      </w:pPr>
    </w:p>
    <w:p w:rsidR="006C6F5A" w:rsidRDefault="00B643F5">
      <w:pPr>
        <w:pStyle w:val="Textbody"/>
        <w:ind w:left="709"/>
        <w:rPr>
          <w:rFonts w:hint="eastAsia"/>
          <w:color w:val="2B511A"/>
        </w:rPr>
      </w:pPr>
      <w:r>
        <w:rPr>
          <w:color w:val="2B511A"/>
        </w:rPr>
        <w:t>Composition de la haie</w:t>
      </w:r>
    </w:p>
    <w:p w:rsidR="006C6F5A" w:rsidRDefault="00B643F5">
      <w:pPr>
        <w:pStyle w:val="Textbody"/>
        <w:rPr>
          <w:rFonts w:hint="eastAsia"/>
        </w:rPr>
      </w:pPr>
      <w:r>
        <w:t>Veuillez cocher la ou les cases correspondantes à votre demande :</w:t>
      </w:r>
    </w:p>
    <w:p w:rsidR="006C6F5A" w:rsidRDefault="00B643F5">
      <w:pPr>
        <w:pStyle w:val="Standard"/>
        <w:jc w:val="both"/>
        <w:rPr>
          <w:rFonts w:hint="eastAsia"/>
        </w:rPr>
      </w:pPr>
      <w:r>
        <w:rPr>
          <w:rFonts w:eastAsia="Liberation Serif" w:cs="Liberation Serif"/>
        </w:rPr>
        <w:t xml:space="preserve">□ </w:t>
      </w:r>
      <w:r>
        <w:t xml:space="preserve">Le projet concerne un alignement arboré et/ou une haie multistrates, et l’on constate la présence de vieux arbres fissurés ou qui </w:t>
      </w:r>
      <w:r>
        <w:t>présentent des cavités (</w:t>
      </w:r>
      <w:r>
        <w:rPr>
          <w:i/>
          <w:iCs/>
        </w:rPr>
        <w:t>pour justifier ce point, veuillez joindre des photos des plus gros arbres présents</w:t>
      </w:r>
      <w:r>
        <w:t>)</w:t>
      </w:r>
    </w:p>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4397"/>
        <w:gridCol w:w="5241"/>
      </w:tblGrid>
      <w:tr w:rsidR="006C6F5A">
        <w:tblPrEx>
          <w:tblCellMar>
            <w:top w:w="0" w:type="dxa"/>
            <w:bottom w:w="0" w:type="dxa"/>
          </w:tblCellMar>
        </w:tblPrEx>
        <w:tc>
          <w:tcPr>
            <w:tcW w:w="9638" w:type="dxa"/>
            <w:gridSpan w:val="2"/>
            <w:tcBorders>
              <w:top w:val="single" w:sz="4" w:space="0" w:color="808080"/>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Chauves-souris (11 espèces)</w:t>
            </w:r>
          </w:p>
        </w:tc>
      </w:tr>
      <w:tr w:rsidR="006C6F5A">
        <w:tblPrEx>
          <w:tblCellMar>
            <w:top w:w="0" w:type="dxa"/>
            <w:bottom w:w="0" w:type="dxa"/>
          </w:tblCellMar>
        </w:tblPrEx>
        <w:tc>
          <w:tcPr>
            <w:tcW w:w="4397"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Grand Murin –</w:t>
            </w:r>
            <w:r>
              <w:rPr>
                <w:rFonts w:eastAsia="Liberation Serif" w:cs="Liberation Serif"/>
                <w:i/>
                <w:iCs/>
                <w:sz w:val="20"/>
                <w:szCs w:val="20"/>
              </w:rPr>
              <w:t xml:space="preserve"> Myotis myotis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Grand Rhinolophe – </w:t>
            </w:r>
            <w:r>
              <w:rPr>
                <w:rFonts w:eastAsia="Liberation Serif" w:cs="Liberation Serif"/>
                <w:i/>
                <w:iCs/>
                <w:sz w:val="20"/>
                <w:szCs w:val="20"/>
              </w:rPr>
              <w:t>Rhinolophus ferrumequinum</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Murin à moustaches – </w:t>
            </w:r>
            <w:r>
              <w:rPr>
                <w:rFonts w:eastAsia="Liberation Serif" w:cs="Liberation Serif"/>
                <w:i/>
                <w:iCs/>
                <w:sz w:val="20"/>
                <w:szCs w:val="20"/>
              </w:rPr>
              <w:t>Myotis mystacinus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Murin </w:t>
            </w:r>
            <w:r>
              <w:rPr>
                <w:rFonts w:eastAsia="Liberation Serif" w:cs="Liberation Serif"/>
                <w:sz w:val="20"/>
                <w:szCs w:val="20"/>
              </w:rPr>
              <w:t xml:space="preserve">de Bechstein – </w:t>
            </w:r>
            <w:r>
              <w:rPr>
                <w:rFonts w:eastAsia="Liberation Serif" w:cs="Liberation Serif"/>
                <w:i/>
                <w:iCs/>
                <w:sz w:val="20"/>
                <w:szCs w:val="20"/>
              </w:rPr>
              <w:t>Myotis bechsteinii</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Murin de Daubenton – </w:t>
            </w:r>
            <w:r>
              <w:rPr>
                <w:rFonts w:eastAsia="Liberation Serif" w:cs="Liberation Serif"/>
                <w:i/>
                <w:iCs/>
                <w:sz w:val="20"/>
                <w:szCs w:val="20"/>
              </w:rPr>
              <w:t>Myotis daubentonii</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Noctule commune – </w:t>
            </w:r>
            <w:r>
              <w:rPr>
                <w:rFonts w:eastAsia="Liberation Serif" w:cs="Liberation Serif"/>
                <w:i/>
                <w:iCs/>
                <w:sz w:val="20"/>
                <w:szCs w:val="20"/>
              </w:rPr>
              <w:t>Nyctalus noctula</w:t>
            </w:r>
          </w:p>
        </w:tc>
        <w:tc>
          <w:tcPr>
            <w:tcW w:w="5241"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Noctule de Leisler – </w:t>
            </w:r>
            <w:r>
              <w:rPr>
                <w:rFonts w:eastAsia="Liberation Serif" w:cs="Liberation Serif"/>
                <w:i/>
                <w:iCs/>
                <w:sz w:val="20"/>
                <w:szCs w:val="20"/>
              </w:rPr>
              <w:t>Nyctalus leisleri</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Oreillard roux – </w:t>
            </w:r>
            <w:r>
              <w:rPr>
                <w:rFonts w:eastAsia="Liberation Serif" w:cs="Liberation Serif"/>
                <w:i/>
                <w:iCs/>
                <w:sz w:val="20"/>
                <w:szCs w:val="20"/>
              </w:rPr>
              <w:t>Plecotus auritus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Pipistrelle commune –</w:t>
            </w:r>
            <w:r>
              <w:rPr>
                <w:rFonts w:eastAsia="Liberation Serif" w:cs="Liberation Serif"/>
                <w:i/>
                <w:iCs/>
                <w:sz w:val="20"/>
                <w:szCs w:val="20"/>
              </w:rPr>
              <w:t xml:space="preserve"> Pipistrellus pipistrellus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Petit Rhinolophe – </w:t>
            </w:r>
            <w:r>
              <w:rPr>
                <w:rFonts w:eastAsia="Liberation Serif" w:cs="Liberation Serif"/>
                <w:i/>
                <w:iCs/>
                <w:sz w:val="20"/>
                <w:szCs w:val="20"/>
              </w:rPr>
              <w:t>Rhinolo</w:t>
            </w:r>
            <w:r>
              <w:rPr>
                <w:rFonts w:eastAsia="Liberation Serif" w:cs="Liberation Serif"/>
                <w:i/>
                <w:iCs/>
                <w:sz w:val="20"/>
                <w:szCs w:val="20"/>
              </w:rPr>
              <w:t>phus hipposideros</w:t>
            </w:r>
          </w:p>
          <w:p w:rsidR="006C6F5A" w:rsidRDefault="00B643F5">
            <w:pPr>
              <w:pStyle w:val="TableContents"/>
              <w:jc w:val="both"/>
              <w:rPr>
                <w:rFonts w:eastAsia="Liberation Serif" w:cs="Liberation Serif"/>
                <w:sz w:val="20"/>
                <w:szCs w:val="20"/>
              </w:rPr>
            </w:pPr>
            <w:r>
              <w:rPr>
                <w:rFonts w:eastAsia="Liberation Serif" w:cs="Liberation Serif"/>
                <w:sz w:val="20"/>
                <w:szCs w:val="20"/>
              </w:rPr>
              <w:t xml:space="preserve">Sérotine commune – </w:t>
            </w:r>
            <w:r>
              <w:rPr>
                <w:rFonts w:eastAsia="Liberation Serif" w:cs="Liberation Serif"/>
                <w:i/>
                <w:iCs/>
                <w:sz w:val="20"/>
                <w:szCs w:val="20"/>
              </w:rPr>
              <w:t>Eptesicus serotinus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Insectes (1 espèce)</w:t>
            </w:r>
          </w:p>
        </w:tc>
      </w:tr>
      <w:tr w:rsidR="006C6F5A">
        <w:tblPrEx>
          <w:tblCellMar>
            <w:top w:w="0" w:type="dxa"/>
            <w:bottom w:w="0" w:type="dxa"/>
          </w:tblCellMar>
        </w:tblPrEx>
        <w:trPr>
          <w:trHeight w:val="367"/>
        </w:trPr>
        <w:tc>
          <w:tcPr>
            <w:tcW w:w="4397"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sz w:val="20"/>
                <w:szCs w:val="20"/>
              </w:rPr>
              <w:t>Pique prune – Osmoderma eremita</w:t>
            </w:r>
          </w:p>
        </w:tc>
        <w:tc>
          <w:tcPr>
            <w:tcW w:w="5241" w:type="dxa"/>
            <w:tcBorders>
              <w:bottom w:val="single" w:sz="4" w:space="0" w:color="808080"/>
              <w:right w:val="single" w:sz="4" w:space="0" w:color="808080"/>
            </w:tcBorders>
            <w:tcMar>
              <w:top w:w="55" w:type="dxa"/>
              <w:left w:w="55" w:type="dxa"/>
              <w:bottom w:w="55" w:type="dxa"/>
              <w:right w:w="55" w:type="dxa"/>
            </w:tcMar>
          </w:tcPr>
          <w:p w:rsidR="006C6F5A" w:rsidRDefault="006C6F5A">
            <w:pPr>
              <w:pStyle w:val="TableContents"/>
              <w:jc w:val="both"/>
              <w:rPr>
                <w:rFonts w:eastAsia="Liberation Serif" w:cs="Liberation Serif"/>
                <w:sz w:val="20"/>
                <w:szCs w:val="20"/>
              </w:rPr>
            </w:pPr>
          </w:p>
        </w:tc>
      </w:tr>
    </w:tbl>
    <w:p w:rsidR="006C6F5A" w:rsidRDefault="006C6F5A">
      <w:pPr>
        <w:pStyle w:val="Standard"/>
        <w:rPr>
          <w:rFonts w:hint="eastAsia"/>
          <w:color w:val="2B511A"/>
        </w:rPr>
      </w:pPr>
    </w:p>
    <w:p w:rsidR="006C6F5A" w:rsidRDefault="00B643F5">
      <w:pPr>
        <w:pStyle w:val="Standard"/>
        <w:ind w:left="709"/>
        <w:rPr>
          <w:rFonts w:hint="eastAsia"/>
        </w:rPr>
      </w:pPr>
      <w:r>
        <w:rPr>
          <w:color w:val="2B511A"/>
        </w:rPr>
        <w:t>Localisation de la haie (commune)</w:t>
      </w:r>
    </w:p>
    <w:p w:rsidR="006C6F5A" w:rsidRDefault="006C6F5A">
      <w:pPr>
        <w:pStyle w:val="Standard"/>
        <w:rPr>
          <w:rFonts w:hint="eastAsia"/>
          <w:sz w:val="16"/>
          <w:szCs w:val="16"/>
        </w:rPr>
      </w:pPr>
    </w:p>
    <w:p w:rsidR="006C6F5A" w:rsidRDefault="00B643F5">
      <w:pPr>
        <w:pStyle w:val="Standard"/>
        <w:jc w:val="both"/>
        <w:rPr>
          <w:rFonts w:hint="eastAsia"/>
        </w:rPr>
      </w:pPr>
      <w:r>
        <w:t>À partir des listes des communes présentes en pa</w:t>
      </w:r>
      <w:r>
        <w:t>ges 30 à 34</w:t>
      </w:r>
      <w:r>
        <w:t xml:space="preserve"> </w:t>
      </w:r>
      <w:r>
        <w:rPr>
          <w:i/>
          <w:iCs/>
        </w:rPr>
        <w:t>« </w:t>
      </w:r>
      <w:r>
        <w:rPr>
          <w:i/>
          <w:iCs/>
        </w:rPr>
        <w:t>Haies agricoles et bocagères, enjeux et réglementation – Focus sur le régime de protection des espèces et proposition d’une méthodologie simplifiée pour la constitution des dossiers de demande de dérogation »</w:t>
      </w:r>
      <w:r>
        <w:t xml:space="preserve"> veuillez cochez également les espèces concernées par votre demande :</w:t>
      </w:r>
    </w:p>
    <w:p w:rsidR="006C6F5A" w:rsidRDefault="006C6F5A">
      <w:pPr>
        <w:pStyle w:val="Standard"/>
        <w:jc w:val="both"/>
        <w:rPr>
          <w:rFonts w:hint="eastAsia"/>
          <w:i/>
          <w:iCs/>
          <w:sz w:val="16"/>
          <w:szCs w:val="16"/>
        </w:rPr>
      </w:pPr>
    </w:p>
    <w:p w:rsidR="006C6F5A" w:rsidRDefault="00B643F5">
      <w:pPr>
        <w:pStyle w:val="Standard"/>
        <w:jc w:val="both"/>
        <w:rPr>
          <w:rFonts w:hint="eastAsia"/>
        </w:rPr>
      </w:pPr>
      <w:r>
        <w:rPr>
          <w:rFonts w:eastAsia="Liberation Serif" w:cs="Liberation Serif"/>
          <w:i/>
          <w:iCs/>
        </w:rPr>
        <w:t xml:space="preserve">□  </w:t>
      </w:r>
      <w:r>
        <w:rPr>
          <w:rFonts w:eastAsia="Liberation Serif" w:cs="Liberation Serif"/>
          <w:color w:val="000000"/>
        </w:rPr>
        <w:t>Bruant zizi</w:t>
      </w:r>
      <w:r>
        <w:rPr>
          <w:rFonts w:eastAsia="Liberation Serif" w:cs="Liberation Serif"/>
          <w:i/>
          <w:iCs/>
          <w:color w:val="000000"/>
        </w:rPr>
        <w:t xml:space="preserve"> – Emberiza cirlus</w:t>
      </w:r>
      <w:r>
        <w:rPr>
          <w:rFonts w:eastAsia="Liberation Serif" w:cs="Liberation Serif"/>
          <w:color w:val="000000"/>
        </w:rPr>
        <w:t xml:space="preserve"> (haie arbustive haute et/ou alignement d’arbres et/ou haie multistrates)</w:t>
      </w:r>
    </w:p>
    <w:p w:rsidR="006C6F5A" w:rsidRDefault="006C6F5A">
      <w:pPr>
        <w:pStyle w:val="Standard"/>
        <w:jc w:val="both"/>
        <w:rPr>
          <w:rFonts w:eastAsia="Liberation Serif" w:cs="Liberation Serif"/>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rPr>
        <w:t xml:space="preserve">□  </w:t>
      </w:r>
      <w:r>
        <w:rPr>
          <w:rFonts w:eastAsia="Liberation Serif" w:cs="Liberation Serif"/>
          <w:color w:val="000000"/>
        </w:rPr>
        <w:t>Huppe fasciée</w:t>
      </w:r>
      <w:r>
        <w:rPr>
          <w:rFonts w:eastAsia="Liberation Serif" w:cs="Liberation Serif"/>
          <w:i/>
          <w:iCs/>
          <w:color w:val="000000"/>
        </w:rPr>
        <w:t xml:space="preserve"> – Upupa epops</w:t>
      </w:r>
      <w:r>
        <w:rPr>
          <w:rFonts w:eastAsia="Liberation Serif" w:cs="Liberation Serif"/>
          <w:color w:val="000000"/>
        </w:rPr>
        <w:t xml:space="preserve"> (alignement d’arbres et/ou haie multistrates)</w:t>
      </w:r>
    </w:p>
    <w:p w:rsidR="006C6F5A" w:rsidRDefault="006C6F5A">
      <w:pPr>
        <w:pStyle w:val="TableContents"/>
        <w:jc w:val="both"/>
        <w:rPr>
          <w:rFonts w:eastAsia="Liberation Serif" w:cs="Liberation Serif"/>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rPr>
        <w:t xml:space="preserve">□  </w:t>
      </w:r>
      <w:r>
        <w:rPr>
          <w:rFonts w:eastAsia="Liberation Serif" w:cs="Liberation Serif"/>
          <w:color w:val="000000"/>
        </w:rPr>
        <w:t>Hypolaïs ictérine – Hippolais icterina (haie arbustive haute et/ou alignement d’arbres et/ou haie multistrates)</w:t>
      </w:r>
    </w:p>
    <w:p w:rsidR="006C6F5A" w:rsidRDefault="006C6F5A">
      <w:pPr>
        <w:pStyle w:val="TableContents"/>
        <w:jc w:val="both"/>
        <w:rPr>
          <w:rFonts w:eastAsia="Liberation Serif" w:cs="Liberation Serif"/>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b/>
          <w:bCs/>
          <w:color w:val="CE181E"/>
          <w:sz w:val="21"/>
        </w:rPr>
        <w:t>X</w:t>
      </w:r>
      <w:r>
        <w:rPr>
          <w:rFonts w:eastAsia="Liberation Serif" w:cs="Liberation Serif"/>
          <w:i/>
          <w:iCs/>
          <w:color w:val="000000"/>
        </w:rPr>
        <w:t xml:space="preserve"> </w:t>
      </w:r>
      <w:r>
        <w:rPr>
          <w:rFonts w:eastAsia="Liberation Serif" w:cs="Liberation Serif"/>
          <w:color w:val="000000"/>
        </w:rPr>
        <w:t>Pie-griéche grise</w:t>
      </w:r>
      <w:r>
        <w:rPr>
          <w:rFonts w:eastAsia="Liberation Serif" w:cs="Liberation Serif"/>
          <w:i/>
          <w:iCs/>
          <w:color w:val="000000"/>
        </w:rPr>
        <w:t xml:space="preserve"> – Lanius excubitor</w:t>
      </w:r>
      <w:r>
        <w:rPr>
          <w:rFonts w:eastAsia="Liberation Serif" w:cs="Liberation Serif"/>
          <w:color w:val="000000"/>
        </w:rPr>
        <w:t xml:space="preserve"> (haie arbustive haute et/ou alignement d’arbres et/ou haie multistrates)</w:t>
      </w:r>
    </w:p>
    <w:p w:rsidR="006C6F5A" w:rsidRDefault="006C6F5A">
      <w:pPr>
        <w:pStyle w:val="TableContents"/>
        <w:jc w:val="both"/>
        <w:rPr>
          <w:rFonts w:eastAsia="Liberation Serif" w:cs="Liberation Serif"/>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rPr>
        <w:t xml:space="preserve">□  </w:t>
      </w:r>
      <w:r>
        <w:rPr>
          <w:rFonts w:eastAsia="Liberation Serif" w:cs="Liberation Serif"/>
          <w:color w:val="000000"/>
        </w:rPr>
        <w:t>Torcol fourmilier –</w:t>
      </w:r>
      <w:r>
        <w:rPr>
          <w:rFonts w:eastAsia="Liberation Serif" w:cs="Liberation Serif"/>
          <w:i/>
          <w:iCs/>
          <w:color w:val="000000"/>
        </w:rPr>
        <w:t xml:space="preserve"> Jynx torquilla</w:t>
      </w:r>
      <w:r>
        <w:rPr>
          <w:rFonts w:eastAsia="Liberation Serif" w:cs="Liberation Serif"/>
          <w:color w:val="000000"/>
        </w:rPr>
        <w:t xml:space="preserve"> (alignement d’arbres et/ou haie multistrates)</w:t>
      </w:r>
    </w:p>
    <w:p w:rsidR="006C6F5A" w:rsidRDefault="006C6F5A">
      <w:pPr>
        <w:pStyle w:val="TableContents"/>
        <w:jc w:val="both"/>
        <w:rPr>
          <w:rFonts w:eastAsia="Liberation Serif" w:cs="Liberation Serif"/>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rPr>
        <w:t xml:space="preserve">□  </w:t>
      </w:r>
      <w:r>
        <w:rPr>
          <w:rFonts w:eastAsia="Liberation Serif" w:cs="Liberation Serif"/>
          <w:color w:val="000000"/>
        </w:rPr>
        <w:t>Moineau friquet –</w:t>
      </w:r>
      <w:r>
        <w:rPr>
          <w:rFonts w:eastAsia="Liberation Serif" w:cs="Liberation Serif"/>
          <w:i/>
          <w:iCs/>
          <w:color w:val="000000"/>
        </w:rPr>
        <w:t xml:space="preserve"> Passer montanus</w:t>
      </w:r>
      <w:r>
        <w:rPr>
          <w:rFonts w:eastAsia="Liberation Serif" w:cs="Liberation Serif"/>
          <w:color w:val="000000"/>
        </w:rPr>
        <w:t xml:space="preserve"> (alignement d’arbres et/ou haie multistr</w:t>
      </w:r>
      <w:r>
        <w:rPr>
          <w:rFonts w:eastAsia="Liberation Serif" w:cs="Liberation Serif"/>
          <w:color w:val="000000"/>
        </w:rPr>
        <w:t>ates)</w:t>
      </w:r>
    </w:p>
    <w:p w:rsidR="006C6F5A" w:rsidRDefault="006C6F5A">
      <w:pPr>
        <w:pStyle w:val="Standard"/>
        <w:jc w:val="both"/>
        <w:rPr>
          <w:rFonts w:eastAsia="Liberation Serif" w:cs="Liberation Serif"/>
          <w:i/>
          <w:iCs/>
          <w:sz w:val="16"/>
          <w:szCs w:val="16"/>
        </w:rPr>
      </w:pPr>
    </w:p>
    <w:p w:rsidR="006C6F5A" w:rsidRDefault="00B643F5">
      <w:pPr>
        <w:pStyle w:val="Standard"/>
        <w:jc w:val="both"/>
        <w:rPr>
          <w:rFonts w:hint="eastAsia"/>
        </w:rPr>
      </w:pPr>
      <w:r>
        <w:rPr>
          <w:rFonts w:eastAsia="Liberation Serif" w:cs="Liberation Serif"/>
          <w:i/>
          <w:iCs/>
        </w:rPr>
        <w:t xml:space="preserve">□  </w:t>
      </w:r>
      <w:r>
        <w:rPr>
          <w:rFonts w:eastAsia="Liberation Serif" w:cs="Liberation Serif"/>
          <w:color w:val="000000"/>
        </w:rPr>
        <w:t>Couleuvre d’Esculape</w:t>
      </w:r>
      <w:r>
        <w:rPr>
          <w:rFonts w:eastAsia="Liberation Serif" w:cs="Liberation Serif"/>
          <w:i/>
          <w:iCs/>
          <w:color w:val="000000"/>
        </w:rPr>
        <w:t xml:space="preserve"> – Zamensis longissimus</w:t>
      </w:r>
    </w:p>
    <w:p w:rsidR="006C6F5A" w:rsidRDefault="006C6F5A">
      <w:pPr>
        <w:pStyle w:val="Standard"/>
        <w:jc w:val="both"/>
        <w:rPr>
          <w:rFonts w:eastAsia="Liberation Serif" w:cs="Liberation Serif"/>
          <w:i/>
          <w:iCs/>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sz w:val="21"/>
        </w:rPr>
        <w:t xml:space="preserve">□ </w:t>
      </w:r>
      <w:r>
        <w:rPr>
          <w:rFonts w:eastAsia="Liberation Serif" w:cs="Liberation Serif"/>
          <w:i/>
          <w:iCs/>
          <w:color w:val="000000"/>
        </w:rPr>
        <w:t xml:space="preserve"> </w:t>
      </w:r>
      <w:r>
        <w:rPr>
          <w:rFonts w:eastAsia="Liberation Serif" w:cs="Liberation Serif"/>
          <w:color w:val="000000"/>
        </w:rPr>
        <w:t>Rainette verte</w:t>
      </w:r>
      <w:r>
        <w:rPr>
          <w:rFonts w:eastAsia="Liberation Serif" w:cs="Liberation Serif"/>
          <w:i/>
          <w:iCs/>
          <w:color w:val="000000"/>
        </w:rPr>
        <w:t xml:space="preserve"> – Hyla arborea </w:t>
      </w:r>
      <w:r>
        <w:rPr>
          <w:rFonts w:eastAsia="Liberation Serif" w:cs="Liberation Serif"/>
          <w:color w:val="000000"/>
        </w:rPr>
        <w:t>(mare présente à moins de 200 mètres de la haie)</w:t>
      </w:r>
    </w:p>
    <w:p w:rsidR="006C6F5A" w:rsidRDefault="006C6F5A">
      <w:pPr>
        <w:pStyle w:val="TableContents"/>
        <w:jc w:val="both"/>
        <w:rPr>
          <w:rFonts w:eastAsia="Liberation Serif" w:cs="Liberation Serif"/>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rPr>
        <w:t xml:space="preserve">□  </w:t>
      </w:r>
      <w:r>
        <w:rPr>
          <w:rFonts w:eastAsia="Liberation Serif" w:cs="Liberation Serif"/>
          <w:color w:val="000000"/>
        </w:rPr>
        <w:t>Barbastelle d’Europe –</w:t>
      </w:r>
      <w:r>
        <w:rPr>
          <w:rFonts w:eastAsia="Liberation Serif" w:cs="Liberation Serif"/>
          <w:i/>
          <w:iCs/>
          <w:color w:val="000000"/>
        </w:rPr>
        <w:t xml:space="preserve"> Barbastella barbastellus </w:t>
      </w:r>
      <w:r>
        <w:rPr>
          <w:rFonts w:eastAsia="Liberation Serif" w:cs="Liberation Serif"/>
          <w:color w:val="000000"/>
        </w:rPr>
        <w:t>(alignement d’arbres et/ou haie multistrates, et présence de vieux arbres qui présentent des cavités)</w:t>
      </w:r>
    </w:p>
    <w:p w:rsidR="006C6F5A" w:rsidRDefault="006C6F5A">
      <w:pPr>
        <w:pStyle w:val="TableContents"/>
        <w:jc w:val="both"/>
        <w:rPr>
          <w:rFonts w:eastAsia="Liberation Serif" w:cs="Liberation Serif"/>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rPr>
        <w:t xml:space="preserve">□  </w:t>
      </w:r>
      <w:r>
        <w:rPr>
          <w:rFonts w:eastAsia="Liberation Serif" w:cs="Liberation Serif"/>
          <w:color w:val="000000"/>
        </w:rPr>
        <w:t>Lathrée écailleuse</w:t>
      </w:r>
      <w:r>
        <w:rPr>
          <w:rFonts w:eastAsia="Liberation Serif" w:cs="Liberation Serif"/>
          <w:i/>
          <w:iCs/>
          <w:color w:val="000000"/>
        </w:rPr>
        <w:t xml:space="preserve"> – Lathraea squ</w:t>
      </w:r>
      <w:r>
        <w:rPr>
          <w:rFonts w:eastAsia="Liberation Serif" w:cs="Liberation Serif"/>
          <w:i/>
          <w:iCs/>
          <w:color w:val="000000"/>
        </w:rPr>
        <w:t>amaria</w:t>
      </w:r>
      <w:r>
        <w:rPr>
          <w:rFonts w:eastAsia="Liberation Serif" w:cs="Liberation Serif"/>
          <w:color w:val="000000"/>
        </w:rPr>
        <w:t xml:space="preserve"> (alignements d’arbres et/ou haie multistrates, et point d’eau (mare, ruisseau…) à moins de 10 mètres de la haie)</w:t>
      </w:r>
    </w:p>
    <w:p w:rsidR="006C6F5A" w:rsidRDefault="006C6F5A">
      <w:pPr>
        <w:pStyle w:val="Standard"/>
        <w:jc w:val="both"/>
        <w:rPr>
          <w:rFonts w:eastAsia="Liberation Serif" w:cs="Liberation Serif"/>
          <w:i/>
          <w:iCs/>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sz w:val="21"/>
        </w:rPr>
        <w:t xml:space="preserve">□ </w:t>
      </w:r>
      <w:r>
        <w:rPr>
          <w:rFonts w:eastAsia="Liberation Serif" w:cs="Liberation Serif"/>
          <w:i/>
          <w:iCs/>
          <w:color w:val="000000"/>
        </w:rPr>
        <w:t xml:space="preserve"> </w:t>
      </w:r>
      <w:r>
        <w:rPr>
          <w:rFonts w:eastAsia="Liberation Serif" w:cs="Liberation Serif"/>
          <w:color w:val="000000"/>
        </w:rPr>
        <w:t>Triton crêté</w:t>
      </w:r>
      <w:r>
        <w:rPr>
          <w:rFonts w:eastAsia="Liberation Serif" w:cs="Liberation Serif"/>
          <w:i/>
          <w:iCs/>
          <w:color w:val="000000"/>
        </w:rPr>
        <w:t xml:space="preserve"> – Triturus cristatus </w:t>
      </w:r>
      <w:r>
        <w:rPr>
          <w:rFonts w:eastAsia="Liberation Serif" w:cs="Liberation Serif"/>
          <w:color w:val="000000"/>
        </w:rPr>
        <w:t>(mare présente à moins de 200 mètres de la haie)</w:t>
      </w:r>
    </w:p>
    <w:p w:rsidR="006C6F5A" w:rsidRDefault="006C6F5A">
      <w:pPr>
        <w:pStyle w:val="TableContents"/>
        <w:jc w:val="both"/>
        <w:rPr>
          <w:rFonts w:eastAsia="Liberation Serif" w:cs="Liberation Serif"/>
          <w:color w:val="000000"/>
          <w:sz w:val="16"/>
          <w:szCs w:val="16"/>
        </w:rPr>
      </w:pPr>
    </w:p>
    <w:p w:rsidR="006C6F5A" w:rsidRDefault="00B643F5">
      <w:pPr>
        <w:pStyle w:val="TableContents"/>
        <w:jc w:val="both"/>
        <w:rPr>
          <w:rFonts w:eastAsia="Liberation Serif" w:cs="Liberation Serif"/>
          <w:color w:val="000000"/>
        </w:rPr>
      </w:pPr>
      <w:r>
        <w:rPr>
          <w:rFonts w:eastAsia="Liberation Serif" w:cs="Liberation Serif"/>
          <w:i/>
          <w:iCs/>
          <w:color w:val="000000"/>
        </w:rPr>
        <w:t xml:space="preserve">□  </w:t>
      </w:r>
      <w:r>
        <w:rPr>
          <w:rFonts w:eastAsia="Liberation Serif" w:cs="Liberation Serif"/>
          <w:color w:val="000000"/>
        </w:rPr>
        <w:t xml:space="preserve">Nivéole printanière – </w:t>
      </w:r>
      <w:r>
        <w:rPr>
          <w:rFonts w:eastAsia="Liberation Serif" w:cs="Liberation Serif"/>
          <w:i/>
          <w:iCs/>
          <w:color w:val="000000"/>
        </w:rPr>
        <w:t>Leucojum vernum</w:t>
      </w:r>
    </w:p>
    <w:p w:rsidR="006C6F5A" w:rsidRDefault="006C6F5A">
      <w:pPr>
        <w:pStyle w:val="TableContents"/>
        <w:jc w:val="both"/>
        <w:rPr>
          <w:rFonts w:eastAsia="Liberation Serif" w:cs="Liberation Serif"/>
          <w:color w:val="000000"/>
          <w:sz w:val="20"/>
          <w:szCs w:val="20"/>
        </w:rPr>
      </w:pPr>
    </w:p>
    <w:p w:rsidR="006C6F5A" w:rsidRDefault="00B643F5">
      <w:pPr>
        <w:pStyle w:val="Textbody"/>
        <w:ind w:left="709"/>
        <w:rPr>
          <w:rFonts w:hint="eastAsia"/>
          <w:color w:val="2B511A"/>
        </w:rPr>
      </w:pPr>
      <w:r>
        <w:rPr>
          <w:color w:val="2B511A"/>
        </w:rPr>
        <w:t xml:space="preserve">Prise </w:t>
      </w:r>
      <w:r>
        <w:rPr>
          <w:color w:val="2B511A"/>
        </w:rPr>
        <w:t>en compte des espèces particulièrement sensibles</w:t>
      </w:r>
    </w:p>
    <w:p w:rsidR="006C6F5A" w:rsidRDefault="00B643F5">
      <w:pPr>
        <w:pStyle w:val="TableContents"/>
        <w:jc w:val="both"/>
        <w:rPr>
          <w:rFonts w:eastAsia="Liberation Serif" w:cs="Liberation Serif"/>
          <w:color w:val="000000"/>
        </w:rPr>
      </w:pPr>
      <w:r>
        <w:rPr>
          <w:rFonts w:eastAsia="Liberation Serif" w:cs="Liberation Serif"/>
          <w:color w:val="000000"/>
        </w:rPr>
        <w:t>La demande porte sur au moins l’une des espèces suivantes (veuillez cocher la ou les cases correspondantes à votre demande) :</w:t>
      </w:r>
    </w:p>
    <w:p w:rsidR="006C6F5A" w:rsidRDefault="006C6F5A">
      <w:pPr>
        <w:pStyle w:val="TableContents"/>
        <w:jc w:val="both"/>
        <w:rPr>
          <w:rFonts w:eastAsia="Liberation Serif" w:cs="Liberation Serif"/>
          <w:color w:val="000000"/>
          <w:sz w:val="20"/>
          <w:szCs w:val="20"/>
        </w:rPr>
      </w:pPr>
    </w:p>
    <w:tbl>
      <w:tblPr>
        <w:tblW w:w="8901" w:type="dxa"/>
        <w:tblInd w:w="55" w:type="dxa"/>
        <w:tblLayout w:type="fixed"/>
        <w:tblCellMar>
          <w:left w:w="10" w:type="dxa"/>
          <w:right w:w="10" w:type="dxa"/>
        </w:tblCellMar>
        <w:tblLook w:val="0000" w:firstRow="0" w:lastRow="0" w:firstColumn="0" w:lastColumn="0" w:noHBand="0" w:noVBand="0"/>
      </w:tblPr>
      <w:tblGrid>
        <w:gridCol w:w="280"/>
        <w:gridCol w:w="3750"/>
        <w:gridCol w:w="4871"/>
      </w:tblGrid>
      <w:tr w:rsidR="006C6F5A">
        <w:tblPrEx>
          <w:tblCellMar>
            <w:top w:w="0" w:type="dxa"/>
            <w:bottom w:w="0" w:type="dxa"/>
          </w:tblCellMar>
        </w:tblPrEx>
        <w:tc>
          <w:tcPr>
            <w:tcW w:w="280" w:type="dxa"/>
            <w:tcMar>
              <w:top w:w="55" w:type="dxa"/>
              <w:left w:w="55" w:type="dxa"/>
              <w:bottom w:w="55" w:type="dxa"/>
              <w:right w:w="55" w:type="dxa"/>
            </w:tcMar>
            <w:vAlign w:val="center"/>
          </w:tcPr>
          <w:p w:rsidR="006C6F5A" w:rsidRDefault="00B643F5">
            <w:pPr>
              <w:pStyle w:val="TableContents"/>
              <w:jc w:val="both"/>
              <w:rPr>
                <w:rFonts w:eastAsia="Liberation Serif" w:cs="Liberation Serif"/>
                <w:b/>
                <w:bCs/>
                <w:color w:val="CE181E"/>
              </w:rPr>
            </w:pPr>
            <w:r>
              <w:rPr>
                <w:rFonts w:eastAsia="Liberation Serif" w:cs="Liberation Serif"/>
                <w:b/>
                <w:bCs/>
                <w:color w:val="CE181E"/>
              </w:rPr>
              <w:t>X</w:t>
            </w:r>
          </w:p>
        </w:tc>
        <w:tc>
          <w:tcPr>
            <w:tcW w:w="3750" w:type="dxa"/>
            <w:tcMar>
              <w:top w:w="55" w:type="dxa"/>
              <w:left w:w="55" w:type="dxa"/>
              <w:bottom w:w="55" w:type="dxa"/>
              <w:right w:w="55" w:type="dxa"/>
            </w:tcMar>
          </w:tcPr>
          <w:p w:rsidR="006C6F5A" w:rsidRDefault="00B643F5">
            <w:pPr>
              <w:pStyle w:val="TableContents"/>
              <w:jc w:val="both"/>
              <w:rPr>
                <w:rFonts w:eastAsia="Liberation Serif" w:cs="Liberation Serif"/>
              </w:rPr>
            </w:pPr>
            <w:r>
              <w:rPr>
                <w:rFonts w:eastAsia="Liberation Serif" w:cs="Liberation Serif"/>
              </w:rPr>
              <w:t xml:space="preserve">Huppe fasciée – </w:t>
            </w:r>
            <w:r>
              <w:rPr>
                <w:rFonts w:eastAsia="Liberation Serif" w:cs="Liberation Serif"/>
                <w:i/>
                <w:iCs/>
              </w:rPr>
              <w:t>Upupa epops</w:t>
            </w:r>
          </w:p>
          <w:p w:rsidR="006C6F5A" w:rsidRDefault="00B643F5">
            <w:pPr>
              <w:pStyle w:val="TableContents"/>
              <w:jc w:val="both"/>
              <w:rPr>
                <w:rFonts w:eastAsia="Liberation Serif" w:cs="Liberation Serif"/>
              </w:rPr>
            </w:pPr>
            <w:r>
              <w:rPr>
                <w:rFonts w:eastAsia="Liberation Serif" w:cs="Liberation Serif"/>
              </w:rPr>
              <w:t xml:space="preserve">Hypolaïs ictérine – </w:t>
            </w:r>
            <w:r>
              <w:rPr>
                <w:rFonts w:eastAsia="Liberation Serif" w:cs="Liberation Serif"/>
                <w:i/>
                <w:iCs/>
              </w:rPr>
              <w:t>Hipolais icterina</w:t>
            </w:r>
          </w:p>
          <w:p w:rsidR="006C6F5A" w:rsidRDefault="00B643F5">
            <w:pPr>
              <w:pStyle w:val="TableContents"/>
              <w:jc w:val="both"/>
              <w:rPr>
                <w:rFonts w:eastAsia="Liberation Serif" w:cs="Liberation Serif"/>
              </w:rPr>
            </w:pPr>
            <w:r>
              <w:rPr>
                <w:rFonts w:eastAsia="Liberation Serif" w:cs="Liberation Serif"/>
              </w:rPr>
              <w:t xml:space="preserve">Pie-griéche </w:t>
            </w:r>
            <w:r>
              <w:rPr>
                <w:rFonts w:eastAsia="Liberation Serif" w:cs="Liberation Serif"/>
              </w:rPr>
              <w:t>grise –</w:t>
            </w:r>
            <w:r>
              <w:rPr>
                <w:rFonts w:eastAsia="Liberation Serif" w:cs="Liberation Serif"/>
                <w:i/>
                <w:iCs/>
              </w:rPr>
              <w:t xml:space="preserve"> Lanius excubitor</w:t>
            </w:r>
          </w:p>
        </w:tc>
        <w:tc>
          <w:tcPr>
            <w:tcW w:w="4871" w:type="dxa"/>
            <w:tcMar>
              <w:top w:w="55" w:type="dxa"/>
              <w:left w:w="55" w:type="dxa"/>
              <w:bottom w:w="55" w:type="dxa"/>
              <w:right w:w="55" w:type="dxa"/>
            </w:tcMar>
          </w:tcPr>
          <w:p w:rsidR="006C6F5A" w:rsidRDefault="00B643F5">
            <w:pPr>
              <w:pStyle w:val="TableContents"/>
              <w:jc w:val="both"/>
              <w:rPr>
                <w:rFonts w:eastAsia="Liberation Serif" w:cs="Liberation Serif"/>
              </w:rPr>
            </w:pPr>
            <w:r>
              <w:rPr>
                <w:rFonts w:eastAsia="Liberation Serif" w:cs="Liberation Serif"/>
              </w:rPr>
              <w:t xml:space="preserve">Torcol fourmilier – </w:t>
            </w:r>
            <w:r>
              <w:rPr>
                <w:rFonts w:eastAsia="Liberation Serif" w:cs="Liberation Serif"/>
                <w:i/>
                <w:iCs/>
              </w:rPr>
              <w:t>Jynx torquilla</w:t>
            </w:r>
          </w:p>
          <w:p w:rsidR="006C6F5A" w:rsidRDefault="00B643F5">
            <w:pPr>
              <w:pStyle w:val="TableContents"/>
              <w:jc w:val="both"/>
              <w:rPr>
                <w:rFonts w:eastAsia="Liberation Serif" w:cs="Liberation Serif"/>
              </w:rPr>
            </w:pPr>
            <w:r>
              <w:rPr>
                <w:rFonts w:eastAsia="Liberation Serif" w:cs="Liberation Serif"/>
              </w:rPr>
              <w:t xml:space="preserve">Barbastelle d’Europe – </w:t>
            </w:r>
            <w:r>
              <w:rPr>
                <w:rFonts w:eastAsia="Liberation Serif" w:cs="Liberation Serif"/>
                <w:i/>
                <w:iCs/>
              </w:rPr>
              <w:t>Basbastella barbastellus</w:t>
            </w:r>
          </w:p>
        </w:tc>
      </w:tr>
    </w:tbl>
    <w:p w:rsidR="006C6F5A" w:rsidRDefault="006C6F5A">
      <w:pPr>
        <w:pStyle w:val="Standard"/>
        <w:jc w:val="both"/>
        <w:rPr>
          <w:rFonts w:eastAsia="Liberation Serif" w:cs="Liberation Serif"/>
          <w:color w:val="000000"/>
          <w:sz w:val="16"/>
          <w:szCs w:val="16"/>
        </w:rPr>
      </w:pPr>
    </w:p>
    <w:p w:rsidR="006C6F5A" w:rsidRDefault="00B643F5">
      <w:pPr>
        <w:pStyle w:val="Standard"/>
        <w:jc w:val="both"/>
        <w:rPr>
          <w:rFonts w:eastAsia="Liberation Serif" w:cs="Liberation Serif"/>
          <w:color w:val="000000"/>
        </w:rPr>
      </w:pPr>
      <w:r>
        <w:rPr>
          <w:rFonts w:eastAsia="Liberation Serif" w:cs="Liberation Serif"/>
          <w:color w:val="000000"/>
        </w:rPr>
        <w:t>Si tel est le cas, la poursuite du dossier nécessite de solliciter l’association Picardie Nature afin de déterminer la nécessité de réaliser des i</w:t>
      </w:r>
      <w:r>
        <w:rPr>
          <w:rFonts w:eastAsia="Liberation Serif" w:cs="Liberation Serif"/>
          <w:color w:val="000000"/>
        </w:rPr>
        <w:t xml:space="preserve">nventaires ciblés sur la ou les espèces concernés. Dans l’hypothèse ou vous seriez concerné, veuillez vous rapprocher d’une structure spécialisée sur la base des méthodologies d’inventaires proposées à la page 36 du document </w:t>
      </w:r>
      <w:r>
        <w:rPr>
          <w:rFonts w:eastAsia="Liberation Serif" w:cs="Liberation Serif"/>
          <w:i/>
          <w:iCs/>
          <w:color w:val="000000"/>
          <w:sz w:val="21"/>
        </w:rPr>
        <w:t>« Haies agricoles et bocagères,</w:t>
      </w:r>
      <w:r>
        <w:rPr>
          <w:rFonts w:eastAsia="Liberation Serif" w:cs="Liberation Serif"/>
          <w:i/>
          <w:iCs/>
          <w:color w:val="000000"/>
          <w:sz w:val="21"/>
        </w:rPr>
        <w:t xml:space="preserve"> enjeux et réglementation – Focus sur le régime de protection des espèces et proposition d’une méthodologie simplifiée pour la constitution des dossiers de demande de dérogation ».</w:t>
      </w:r>
    </w:p>
    <w:p w:rsidR="006C6F5A" w:rsidRDefault="006C6F5A">
      <w:pPr>
        <w:pStyle w:val="Standard"/>
        <w:jc w:val="both"/>
        <w:rPr>
          <w:rFonts w:eastAsia="Liberation Serif" w:cs="Liberation Serif"/>
          <w:i/>
          <w:iCs/>
          <w:color w:val="000000"/>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2B511A"/>
              <w:left w:val="single" w:sz="2" w:space="0" w:color="2B511A"/>
              <w:bottom w:val="single" w:sz="2" w:space="0" w:color="2B511A"/>
              <w:right w:val="single" w:sz="2" w:space="0" w:color="2B511A"/>
            </w:tcBorders>
            <w:tcMar>
              <w:top w:w="55" w:type="dxa"/>
              <w:left w:w="55" w:type="dxa"/>
              <w:bottom w:w="55" w:type="dxa"/>
              <w:right w:w="55" w:type="dxa"/>
            </w:tcMar>
          </w:tcPr>
          <w:p w:rsidR="006C6F5A" w:rsidRDefault="00B643F5">
            <w:pPr>
              <w:pStyle w:val="Standard"/>
              <w:jc w:val="both"/>
              <w:rPr>
                <w:rFonts w:eastAsia="Liberation Serif" w:cs="Liberation Serif"/>
              </w:rPr>
            </w:pPr>
            <w:r>
              <w:rPr>
                <w:rFonts w:eastAsia="Liberation Serif" w:cs="Liberation Serif"/>
                <w:color w:val="2B511A"/>
                <w:sz w:val="21"/>
              </w:rPr>
              <w:t>Association Picardie Nature</w:t>
            </w:r>
            <w:r>
              <w:rPr>
                <w:rFonts w:eastAsia="Liberation Serif" w:cs="Liberation Serif"/>
                <w:color w:val="000000"/>
                <w:sz w:val="21"/>
              </w:rPr>
              <w:t xml:space="preserve"> – </w:t>
            </w:r>
            <w:r>
              <w:rPr>
                <w:rFonts w:ascii="Times New Roman" w:eastAsia="Liberation Serif" w:hAnsi="Times New Roman" w:cs="Liberation Serif"/>
              </w:rPr>
              <w:t xml:space="preserve">1 rue de Croy, BP 70 010, 80 097 AMIENS Cedex 3 – </w:t>
            </w:r>
            <w:hyperlink r:id="rId10" w:history="1">
              <w:r>
                <w:rPr>
                  <w:rFonts w:ascii="Times New Roman" w:eastAsia="Liberation Serif" w:hAnsi="Times New Roman" w:cs="Liberation Serif"/>
                </w:rPr>
                <w:t>contact@picardie-nature.org</w:t>
              </w:r>
            </w:hyperlink>
            <w:r>
              <w:rPr>
                <w:rFonts w:ascii="Times New Roman" w:eastAsia="Liberation Serif" w:hAnsi="Times New Roman" w:cs="Liberation Serif"/>
              </w:rPr>
              <w:t xml:space="preserve"> – </w:t>
            </w:r>
            <w:r>
              <w:rPr>
                <w:rFonts w:ascii="Times New Roman" w:eastAsia="Liberation Serif" w:hAnsi="Times New Roman" w:cs="Liberation Serif"/>
                <w:color w:val="000000"/>
              </w:rPr>
              <w:t>03 62 72 22 50</w:t>
            </w:r>
          </w:p>
        </w:tc>
      </w:tr>
    </w:tbl>
    <w:p w:rsidR="006C6F5A" w:rsidRDefault="006C6F5A">
      <w:pPr>
        <w:pStyle w:val="Standard"/>
        <w:jc w:val="both"/>
        <w:rPr>
          <w:rFonts w:eastAsia="Liberation Serif" w:cs="Liberation Serif"/>
          <w:i/>
          <w:iCs/>
          <w:color w:val="000000"/>
        </w:rPr>
      </w:pPr>
    </w:p>
    <w:tbl>
      <w:tblPr>
        <w:tblW w:w="8901" w:type="dxa"/>
        <w:tblInd w:w="55" w:type="dxa"/>
        <w:tblLayout w:type="fixed"/>
        <w:tblCellMar>
          <w:left w:w="10" w:type="dxa"/>
          <w:right w:w="10" w:type="dxa"/>
        </w:tblCellMar>
        <w:tblLook w:val="0000" w:firstRow="0" w:lastRow="0" w:firstColumn="0" w:lastColumn="0" w:noHBand="0" w:noVBand="0"/>
      </w:tblPr>
      <w:tblGrid>
        <w:gridCol w:w="280"/>
        <w:gridCol w:w="4260"/>
        <w:gridCol w:w="4361"/>
      </w:tblGrid>
      <w:tr w:rsidR="006C6F5A">
        <w:tblPrEx>
          <w:tblCellMar>
            <w:top w:w="0" w:type="dxa"/>
            <w:bottom w:w="0" w:type="dxa"/>
          </w:tblCellMar>
        </w:tblPrEx>
        <w:tc>
          <w:tcPr>
            <w:tcW w:w="280" w:type="dxa"/>
            <w:tcMar>
              <w:top w:w="55" w:type="dxa"/>
              <w:left w:w="55" w:type="dxa"/>
              <w:bottom w:w="55" w:type="dxa"/>
              <w:right w:w="55" w:type="dxa"/>
            </w:tcMar>
            <w:vAlign w:val="center"/>
          </w:tcPr>
          <w:p w:rsidR="006C6F5A" w:rsidRDefault="00B643F5">
            <w:pPr>
              <w:pStyle w:val="TableContents"/>
              <w:jc w:val="both"/>
              <w:rPr>
                <w:rFonts w:eastAsia="Liberation Serif" w:cs="Liberation Serif"/>
                <w:i/>
                <w:iCs/>
                <w:color w:val="000000"/>
              </w:rPr>
            </w:pPr>
            <w:r>
              <w:rPr>
                <w:rFonts w:eastAsia="Liberation Serif" w:cs="Liberation Serif"/>
                <w:i/>
                <w:iCs/>
                <w:color w:val="000000"/>
              </w:rPr>
              <w:t>□</w:t>
            </w:r>
          </w:p>
        </w:tc>
        <w:tc>
          <w:tcPr>
            <w:tcW w:w="4260" w:type="dxa"/>
            <w:tcMar>
              <w:top w:w="55" w:type="dxa"/>
              <w:left w:w="55" w:type="dxa"/>
              <w:bottom w:w="55" w:type="dxa"/>
              <w:right w:w="55" w:type="dxa"/>
            </w:tcMar>
          </w:tcPr>
          <w:p w:rsidR="006C6F5A" w:rsidRDefault="00B643F5">
            <w:pPr>
              <w:pStyle w:val="TableContents"/>
              <w:jc w:val="both"/>
              <w:rPr>
                <w:rFonts w:eastAsia="Liberation Serif" w:cs="Liberation Serif"/>
                <w:i/>
                <w:iCs/>
              </w:rPr>
            </w:pPr>
            <w:r>
              <w:rPr>
                <w:rFonts w:eastAsia="Liberation Serif" w:cs="Liberation Serif"/>
                <w:i/>
                <w:iCs/>
              </w:rPr>
              <w:t>Lathrée écailleuse – Lathraea squamaria</w:t>
            </w:r>
          </w:p>
        </w:tc>
        <w:tc>
          <w:tcPr>
            <w:tcW w:w="4361" w:type="dxa"/>
            <w:tcMar>
              <w:top w:w="55" w:type="dxa"/>
              <w:left w:w="55" w:type="dxa"/>
              <w:bottom w:w="55" w:type="dxa"/>
              <w:right w:w="55" w:type="dxa"/>
            </w:tcMar>
          </w:tcPr>
          <w:p w:rsidR="006C6F5A" w:rsidRDefault="00B643F5">
            <w:pPr>
              <w:pStyle w:val="TableContents"/>
              <w:jc w:val="both"/>
              <w:rPr>
                <w:rFonts w:eastAsia="Liberation Serif" w:cs="Liberation Serif"/>
                <w:i/>
                <w:iCs/>
              </w:rPr>
            </w:pPr>
            <w:r>
              <w:rPr>
                <w:rFonts w:eastAsia="Liberation Serif" w:cs="Liberation Serif"/>
                <w:i/>
                <w:iCs/>
              </w:rPr>
              <w:t>Nivéole printanière – Leucojum vernum</w:t>
            </w:r>
          </w:p>
        </w:tc>
      </w:tr>
    </w:tbl>
    <w:p w:rsidR="006C6F5A" w:rsidRDefault="006C6F5A">
      <w:pPr>
        <w:pStyle w:val="Standard"/>
        <w:jc w:val="both"/>
        <w:rPr>
          <w:rFonts w:hint="eastAsia"/>
          <w:sz w:val="16"/>
          <w:szCs w:val="16"/>
        </w:rPr>
      </w:pPr>
    </w:p>
    <w:p w:rsidR="006C6F5A" w:rsidRDefault="00B643F5">
      <w:pPr>
        <w:pStyle w:val="Standard"/>
        <w:jc w:val="both"/>
        <w:rPr>
          <w:rFonts w:eastAsia="Liberation Serif" w:cs="Liberation Serif"/>
          <w:color w:val="000000"/>
        </w:rPr>
      </w:pPr>
      <w:r>
        <w:rPr>
          <w:rFonts w:eastAsia="Liberation Serif" w:cs="Liberation Serif"/>
          <w:color w:val="000000"/>
        </w:rPr>
        <w:t xml:space="preserve">Si tel est le cas, la </w:t>
      </w:r>
      <w:r>
        <w:rPr>
          <w:rFonts w:eastAsia="Liberation Serif" w:cs="Liberation Serif"/>
          <w:color w:val="000000"/>
        </w:rPr>
        <w:t>poursuite du dossier nécessite de solliciter le Conservatoire botanique national de Bailleul afin de déterminer la nécessité de réaliser des inventaires ciblés sur la ou les espèces concernés. Dans l’hypothèse ou vous seriez concerné, veuillez vous rapproc</w:t>
      </w:r>
      <w:r>
        <w:rPr>
          <w:rFonts w:eastAsia="Liberation Serif" w:cs="Liberation Serif"/>
          <w:color w:val="000000"/>
        </w:rPr>
        <w:t xml:space="preserve">her d’une structure spécialisée sur la base des méthodologies d’inventaires proposées à la page 36 du document </w:t>
      </w:r>
      <w:r>
        <w:rPr>
          <w:rFonts w:eastAsia="Liberation Serif" w:cs="Liberation Serif"/>
          <w:i/>
          <w:iCs/>
          <w:color w:val="000000"/>
          <w:sz w:val="21"/>
        </w:rPr>
        <w:t>« Haies agricoles et bocagères, enjeux et réglementation – Focus sur le régime de protection des espèces et proposition d’une méthodologie simpli</w:t>
      </w:r>
      <w:r>
        <w:rPr>
          <w:rFonts w:eastAsia="Liberation Serif" w:cs="Liberation Serif"/>
          <w:i/>
          <w:iCs/>
          <w:color w:val="000000"/>
          <w:sz w:val="21"/>
        </w:rPr>
        <w:t>fiée pour la constitution des dossiers de demande de dérogation ».</w:t>
      </w: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2B511A"/>
              <w:left w:val="single" w:sz="2" w:space="0" w:color="2B511A"/>
              <w:bottom w:val="single" w:sz="2" w:space="0" w:color="2B511A"/>
              <w:right w:val="single" w:sz="2" w:space="0" w:color="2B511A"/>
            </w:tcBorders>
            <w:tcMar>
              <w:top w:w="55" w:type="dxa"/>
              <w:left w:w="55" w:type="dxa"/>
              <w:bottom w:w="55" w:type="dxa"/>
              <w:right w:w="55" w:type="dxa"/>
            </w:tcMar>
          </w:tcPr>
          <w:p w:rsidR="006C6F5A" w:rsidRDefault="00B643F5">
            <w:pPr>
              <w:pStyle w:val="Standard"/>
              <w:jc w:val="both"/>
              <w:rPr>
                <w:rFonts w:eastAsia="Liberation Serif" w:cs="Liberation Serif"/>
              </w:rPr>
            </w:pPr>
            <w:r>
              <w:rPr>
                <w:rFonts w:eastAsia="Liberation Serif" w:cs="Liberation Serif"/>
                <w:color w:val="2B511A"/>
              </w:rPr>
              <w:t>Conservatoire botanique national de Nailleul</w:t>
            </w:r>
            <w:r>
              <w:rPr>
                <w:rFonts w:eastAsia="Liberation Serif" w:cs="Liberation Serif"/>
                <w:color w:val="000000"/>
              </w:rPr>
              <w:t xml:space="preserve"> –14 allée de la pépinière, Centre Oasis, 80 044 AMIENS Cedex – </w:t>
            </w:r>
            <w:hyperlink r:id="rId11" w:history="1">
              <w:r>
                <w:rPr>
                  <w:rFonts w:eastAsia="Liberation Serif" w:cs="Liberation Serif"/>
                </w:rPr>
                <w:t>jc.haug</w:t>
              </w:r>
            </w:hyperlink>
            <w:hyperlink r:id="rId12" w:history="1">
              <w:r>
                <w:rPr>
                  <w:rFonts w:eastAsia="Liberation Serif" w:cs="Liberation Serif"/>
                  <w:color w:val="000000"/>
                </w:rPr>
                <w:t>u</w:t>
              </w:r>
            </w:hyperlink>
            <w:hyperlink r:id="rId13" w:history="1">
              <w:r>
                <w:rPr>
                  <w:rFonts w:eastAsia="Liberation Serif" w:cs="Liberation Serif"/>
                  <w:color w:val="000000"/>
                </w:rPr>
                <w:t>e</w:t>
              </w:r>
            </w:hyperlink>
            <w:hyperlink r:id="rId14" w:history="1">
              <w:r>
                <w:rPr>
                  <w:rFonts w:eastAsia="Liberation Serif" w:cs="Liberation Serif"/>
                  <w:color w:val="000000"/>
                </w:rPr>
                <w:t>l@cbnbl.org</w:t>
              </w:r>
            </w:hyperlink>
            <w:r>
              <w:rPr>
                <w:rFonts w:eastAsia="Liberation Serif" w:cs="Liberation Serif"/>
                <w:color w:val="000000"/>
              </w:rPr>
              <w:t xml:space="preserve"> – 03 22 89 69 78</w:t>
            </w:r>
          </w:p>
        </w:tc>
      </w:tr>
    </w:tbl>
    <w:p w:rsidR="006C6F5A" w:rsidRDefault="006C6F5A">
      <w:pPr>
        <w:pStyle w:val="Standard"/>
        <w:ind w:left="709"/>
        <w:jc w:val="both"/>
        <w:rPr>
          <w:rFonts w:eastAsia="Liberation Serif" w:cs="Liberation Serif"/>
          <w:color w:val="2B511A"/>
          <w:sz w:val="12"/>
          <w:szCs w:val="12"/>
        </w:rPr>
      </w:pPr>
    </w:p>
    <w:p w:rsidR="006C6F5A" w:rsidRDefault="00B643F5">
      <w:pPr>
        <w:pStyle w:val="Standard"/>
        <w:ind w:left="709"/>
        <w:jc w:val="both"/>
        <w:rPr>
          <w:rFonts w:eastAsia="Liberation Serif" w:cs="Liberation Serif"/>
          <w:color w:val="2B511A"/>
        </w:rPr>
      </w:pPr>
      <w:r>
        <w:rPr>
          <w:rFonts w:eastAsia="Liberation Serif" w:cs="Liberation Serif"/>
          <w:color w:val="2B511A"/>
        </w:rPr>
        <w:t>Liste d’espèces protégées potentiellement impactées par le projet</w:t>
      </w:r>
    </w:p>
    <w:p w:rsidR="006C6F5A" w:rsidRDefault="006C6F5A">
      <w:pPr>
        <w:pStyle w:val="Standard"/>
        <w:jc w:val="both"/>
        <w:rPr>
          <w:rFonts w:eastAsia="Liberation Serif" w:cs="Liberation Serif"/>
          <w:color w:val="000000"/>
          <w:sz w:val="16"/>
          <w:szCs w:val="16"/>
        </w:rPr>
      </w:pPr>
    </w:p>
    <w:p w:rsidR="006C6F5A" w:rsidRDefault="00B643F5">
      <w:pPr>
        <w:pStyle w:val="Standard"/>
        <w:jc w:val="both"/>
        <w:rPr>
          <w:rFonts w:hint="eastAsia"/>
        </w:rPr>
      </w:pPr>
      <w:r>
        <w:t xml:space="preserve">À partir des éléments renseignés ci-dessus ainsi </w:t>
      </w:r>
      <w:r>
        <w:t>que, les cas échéant, l’analyse de Picardie Nature et/ou du Conservatoire botanique national de Bailleul (et donc éventuellement des résultats des inventaires de terrain ciblés), veuillez cocher les espèces concernées par la demande :</w:t>
      </w:r>
    </w:p>
    <w:p w:rsidR="006C6F5A" w:rsidRDefault="006C6F5A">
      <w:pPr>
        <w:pStyle w:val="Standard"/>
        <w:jc w:val="both"/>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4827"/>
        <w:gridCol w:w="4811"/>
      </w:tblGrid>
      <w:tr w:rsidR="006C6F5A">
        <w:tblPrEx>
          <w:tblCellMar>
            <w:top w:w="0" w:type="dxa"/>
            <w:bottom w:w="0" w:type="dxa"/>
          </w:tblCellMar>
        </w:tblPrEx>
        <w:tc>
          <w:tcPr>
            <w:tcW w:w="9638" w:type="dxa"/>
            <w:gridSpan w:val="2"/>
            <w:tcBorders>
              <w:top w:val="single" w:sz="4" w:space="0" w:color="808080"/>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Oiseaux</w:t>
            </w:r>
          </w:p>
        </w:tc>
      </w:tr>
      <w:tr w:rsidR="006C6F5A">
        <w:tblPrEx>
          <w:tblCellMar>
            <w:top w:w="0" w:type="dxa"/>
            <w:bottom w:w="0" w:type="dxa"/>
          </w:tblCellMar>
        </w:tblPrEx>
        <w:tc>
          <w:tcPr>
            <w:tcW w:w="4827"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Accenteur</w:t>
            </w:r>
            <w:r>
              <w:rPr>
                <w:rFonts w:eastAsia="Liberation Serif" w:cs="Liberation Serif"/>
                <w:sz w:val="20"/>
                <w:szCs w:val="20"/>
              </w:rPr>
              <w:t xml:space="preserve"> mouchet – </w:t>
            </w:r>
            <w:r>
              <w:rPr>
                <w:rFonts w:eastAsia="Liberation Serif" w:cs="Liberation Serif"/>
                <w:i/>
                <w:iCs/>
                <w:sz w:val="20"/>
                <w:szCs w:val="20"/>
              </w:rPr>
              <w:t>Prunella Modularis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Bouvreuil pivoine</w:t>
            </w:r>
            <w:r>
              <w:rPr>
                <w:rFonts w:eastAsia="Liberation Serif" w:cs="Liberation Serif"/>
                <w:i/>
                <w:iCs/>
                <w:sz w:val="20"/>
                <w:szCs w:val="20"/>
              </w:rPr>
              <w:t xml:space="preserve"> – Pyrrhula pyrrhula</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Bruant jaune – </w:t>
            </w:r>
            <w:r>
              <w:rPr>
                <w:rFonts w:eastAsia="Liberation Serif" w:cs="Liberation Serif"/>
                <w:i/>
                <w:iCs/>
                <w:sz w:val="20"/>
                <w:szCs w:val="20"/>
              </w:rPr>
              <w:t>Emberiza citrinella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Bruant zizi – </w:t>
            </w:r>
            <w:r>
              <w:rPr>
                <w:rFonts w:eastAsia="Liberation Serif" w:cs="Liberation Serif"/>
                <w:i/>
                <w:iCs/>
                <w:sz w:val="20"/>
                <w:szCs w:val="20"/>
              </w:rPr>
              <w:t>Emberiza cirlus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Buse variable –</w:t>
            </w:r>
            <w:r>
              <w:rPr>
                <w:rFonts w:eastAsia="Liberation Serif" w:cs="Liberation Serif"/>
                <w:i/>
                <w:iCs/>
                <w:sz w:val="20"/>
                <w:szCs w:val="20"/>
              </w:rPr>
              <w:t xml:space="preserve"> Buteo buteo</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Chardonneret élégant </w:t>
            </w:r>
            <w:r>
              <w:rPr>
                <w:rFonts w:eastAsia="Liberation Serif" w:cs="Liberation Serif"/>
                <w:i/>
                <w:iCs/>
                <w:sz w:val="20"/>
                <w:szCs w:val="20"/>
              </w:rPr>
              <w:t>– Carduelis carduelis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Chevêche d’Athéna –</w:t>
            </w:r>
            <w:r>
              <w:rPr>
                <w:rFonts w:eastAsia="Liberation Serif" w:cs="Liberation Serif"/>
                <w:i/>
                <w:iCs/>
                <w:sz w:val="20"/>
                <w:szCs w:val="20"/>
              </w:rPr>
              <w:t xml:space="preserve"> Athene noctua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Chouette hulotte – </w:t>
            </w:r>
            <w:r>
              <w:rPr>
                <w:rFonts w:eastAsia="Liberation Serif" w:cs="Liberation Serif"/>
                <w:i/>
                <w:iCs/>
                <w:sz w:val="20"/>
                <w:szCs w:val="20"/>
              </w:rPr>
              <w:t>Strix aluco</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Coucou gris – </w:t>
            </w:r>
            <w:r>
              <w:rPr>
                <w:rFonts w:eastAsia="Liberation Serif" w:cs="Liberation Serif"/>
                <w:i/>
                <w:iCs/>
                <w:sz w:val="20"/>
                <w:szCs w:val="20"/>
              </w:rPr>
              <w:t>Cuculu</w:t>
            </w:r>
            <w:r>
              <w:rPr>
                <w:rFonts w:eastAsia="Liberation Serif" w:cs="Liberation Serif"/>
                <w:i/>
                <w:iCs/>
                <w:sz w:val="20"/>
                <w:szCs w:val="20"/>
              </w:rPr>
              <w:t>s canorus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Épervier d’Europe </w:t>
            </w:r>
            <w:r>
              <w:rPr>
                <w:rFonts w:eastAsia="Liberation Serif" w:cs="Liberation Serif"/>
                <w:i/>
                <w:iCs/>
                <w:sz w:val="20"/>
                <w:szCs w:val="20"/>
              </w:rPr>
              <w:t>– Accipiter nisus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Faucon crécerelle – </w:t>
            </w:r>
            <w:r>
              <w:rPr>
                <w:rFonts w:eastAsia="Liberation Serif" w:cs="Liberation Serif"/>
                <w:i/>
                <w:iCs/>
                <w:sz w:val="20"/>
                <w:szCs w:val="20"/>
              </w:rPr>
              <w:t>Falco tinnuculus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Faucon hobereau – </w:t>
            </w:r>
            <w:r>
              <w:rPr>
                <w:rFonts w:eastAsia="Liberation Serif" w:cs="Liberation Serif"/>
                <w:i/>
                <w:iCs/>
                <w:sz w:val="20"/>
                <w:szCs w:val="20"/>
              </w:rPr>
              <w:t>Falco subbuteo</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Fauvette à tête noire – </w:t>
            </w:r>
            <w:r>
              <w:rPr>
                <w:rFonts w:eastAsia="Liberation Serif" w:cs="Liberation Serif"/>
                <w:i/>
                <w:iCs/>
                <w:sz w:val="20"/>
                <w:szCs w:val="20"/>
              </w:rPr>
              <w:t>Sylvia atricapilla</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Fauvette babillarde – </w:t>
            </w:r>
            <w:r>
              <w:rPr>
                <w:rFonts w:eastAsia="Liberation Serif" w:cs="Liberation Serif"/>
                <w:i/>
                <w:iCs/>
                <w:sz w:val="20"/>
                <w:szCs w:val="20"/>
              </w:rPr>
              <w:t>Curruca curruca</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Fauvette des jardins –</w:t>
            </w:r>
            <w:r>
              <w:rPr>
                <w:rFonts w:eastAsia="Liberation Serif" w:cs="Liberation Serif"/>
                <w:i/>
                <w:iCs/>
                <w:sz w:val="20"/>
                <w:szCs w:val="20"/>
              </w:rPr>
              <w:t xml:space="preserve"> Sylvia borin</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Fauvette grisette </w:t>
            </w:r>
            <w:r>
              <w:rPr>
                <w:rFonts w:eastAsia="Liberation Serif" w:cs="Liberation Serif"/>
                <w:i/>
                <w:iCs/>
                <w:sz w:val="20"/>
                <w:szCs w:val="20"/>
              </w:rPr>
              <w:t>– Sylvia communis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Gobemouche gris –</w:t>
            </w:r>
            <w:r>
              <w:rPr>
                <w:rFonts w:eastAsia="Liberation Serif" w:cs="Liberation Serif"/>
                <w:i/>
                <w:iCs/>
                <w:sz w:val="20"/>
                <w:szCs w:val="20"/>
              </w:rPr>
              <w:t xml:space="preserve"> Muscicapa striapa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Hibou moyen-duc</w:t>
            </w:r>
            <w:r>
              <w:rPr>
                <w:rFonts w:eastAsia="Liberation Serif" w:cs="Liberation Serif"/>
                <w:i/>
                <w:iCs/>
                <w:sz w:val="20"/>
                <w:szCs w:val="20"/>
              </w:rPr>
              <w:t xml:space="preserve"> – Asio otus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Huppe fasciée </w:t>
            </w:r>
            <w:r>
              <w:rPr>
                <w:rFonts w:eastAsia="Liberation Serif" w:cs="Liberation Serif"/>
                <w:i/>
                <w:iCs/>
                <w:sz w:val="20"/>
                <w:szCs w:val="20"/>
              </w:rPr>
              <w:t>– Upupa epops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Hypolaïs ictérine </w:t>
            </w:r>
            <w:r>
              <w:rPr>
                <w:rFonts w:eastAsia="Liberation Serif" w:cs="Liberation Serif"/>
                <w:i/>
                <w:iCs/>
                <w:sz w:val="20"/>
                <w:szCs w:val="20"/>
              </w:rPr>
              <w:t>– Hippolais icterina</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Hypolaïs polyglotte</w:t>
            </w:r>
            <w:r>
              <w:rPr>
                <w:rFonts w:eastAsia="Liberation Serif" w:cs="Liberation Serif"/>
                <w:i/>
                <w:iCs/>
                <w:sz w:val="20"/>
                <w:szCs w:val="20"/>
              </w:rPr>
              <w:t xml:space="preserve"> – Hipolais polyglotta</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Linotte mélodieuse –</w:t>
            </w:r>
            <w:r>
              <w:rPr>
                <w:rFonts w:eastAsia="Liberation Serif" w:cs="Liberation Serif"/>
                <w:i/>
                <w:iCs/>
                <w:sz w:val="20"/>
                <w:szCs w:val="20"/>
              </w:rPr>
              <w:t xml:space="preserve"> Carduelis can</w:t>
            </w:r>
            <w:r>
              <w:rPr>
                <w:rFonts w:eastAsia="Liberation Serif" w:cs="Liberation Serif"/>
                <w:i/>
                <w:iCs/>
                <w:sz w:val="20"/>
                <w:szCs w:val="20"/>
              </w:rPr>
              <w:t>nabina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Loriot d’Europe – </w:t>
            </w:r>
            <w:r>
              <w:rPr>
                <w:rFonts w:eastAsia="Liberation Serif" w:cs="Liberation Serif"/>
                <w:i/>
                <w:iCs/>
                <w:sz w:val="20"/>
                <w:szCs w:val="20"/>
              </w:rPr>
              <w:t>Oriolus oriolus</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Mésange à longue queue – </w:t>
            </w:r>
            <w:r>
              <w:rPr>
                <w:rFonts w:eastAsia="Liberation Serif" w:cs="Liberation Serif"/>
                <w:i/>
                <w:iCs/>
                <w:sz w:val="20"/>
                <w:szCs w:val="20"/>
              </w:rPr>
              <w:t>Aegithalos caudatus</w:t>
            </w:r>
          </w:p>
        </w:tc>
        <w:tc>
          <w:tcPr>
            <w:tcW w:w="4811"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Mésange bleue –</w:t>
            </w:r>
            <w:r>
              <w:rPr>
                <w:rFonts w:eastAsia="Liberation Serif" w:cs="Liberation Serif"/>
                <w:i/>
                <w:iCs/>
                <w:sz w:val="20"/>
                <w:szCs w:val="20"/>
              </w:rPr>
              <w:t xml:space="preserve"> Cyanistes caeruleus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w:t>
            </w:r>
            <w:r>
              <w:rPr>
                <w:rFonts w:eastAsia="Liberation Serif" w:cs="Liberation Serif"/>
                <w:i/>
                <w:iCs/>
                <w:color w:val="000000"/>
                <w:sz w:val="20"/>
                <w:szCs w:val="20"/>
              </w:rPr>
              <w:t xml:space="preserve"> </w:t>
            </w:r>
            <w:r>
              <w:rPr>
                <w:rFonts w:eastAsia="Liberation Serif" w:cs="Liberation Serif"/>
                <w:color w:val="000000"/>
                <w:sz w:val="20"/>
                <w:szCs w:val="20"/>
              </w:rPr>
              <w:t>Mésange boréale –</w:t>
            </w:r>
            <w:r>
              <w:rPr>
                <w:rFonts w:eastAsia="Liberation Serif" w:cs="Liberation Serif"/>
                <w:i/>
                <w:iCs/>
                <w:color w:val="000000"/>
                <w:sz w:val="20"/>
                <w:szCs w:val="20"/>
              </w:rPr>
              <w:t xml:space="preserve"> Poecile montanus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Mésange charbonnière</w:t>
            </w:r>
            <w:r>
              <w:rPr>
                <w:rFonts w:eastAsia="Liberation Serif" w:cs="Liberation Serif"/>
                <w:i/>
                <w:iCs/>
                <w:sz w:val="20"/>
                <w:szCs w:val="20"/>
              </w:rPr>
              <w:t xml:space="preserve"> – Parus major</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Mésange nonnette –</w:t>
            </w:r>
            <w:r>
              <w:rPr>
                <w:rFonts w:eastAsia="Liberation Serif" w:cs="Liberation Serif"/>
                <w:i/>
                <w:iCs/>
                <w:sz w:val="20"/>
                <w:szCs w:val="20"/>
              </w:rPr>
              <w:t xml:space="preserve"> Poecile palustris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Moineau friquet – </w:t>
            </w:r>
            <w:r>
              <w:rPr>
                <w:rFonts w:eastAsia="Liberation Serif" w:cs="Liberation Serif"/>
                <w:i/>
                <w:iCs/>
                <w:sz w:val="20"/>
                <w:szCs w:val="20"/>
              </w:rPr>
              <w:t>Passer montanus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Pic épeiche – </w:t>
            </w:r>
            <w:r>
              <w:rPr>
                <w:rFonts w:eastAsia="Liberation Serif" w:cs="Liberation Serif"/>
                <w:i/>
                <w:iCs/>
                <w:sz w:val="20"/>
                <w:szCs w:val="20"/>
              </w:rPr>
              <w:t>Dendrocopos major</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Pic épeichette – </w:t>
            </w:r>
            <w:r>
              <w:rPr>
                <w:rFonts w:eastAsia="Liberation Serif" w:cs="Liberation Serif"/>
                <w:i/>
                <w:iCs/>
                <w:sz w:val="20"/>
                <w:szCs w:val="20"/>
              </w:rPr>
              <w:t>Dendrocopos minor</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Pic mar – </w:t>
            </w:r>
            <w:r>
              <w:rPr>
                <w:rFonts w:eastAsia="Liberation Serif" w:cs="Liberation Serif"/>
                <w:i/>
                <w:iCs/>
                <w:sz w:val="20"/>
                <w:szCs w:val="20"/>
              </w:rPr>
              <w:t>Den</w:t>
            </w:r>
            <w:r>
              <w:rPr>
                <w:rFonts w:eastAsia="Liberation Serif" w:cs="Liberation Serif"/>
                <w:i/>
                <w:iCs/>
                <w:sz w:val="20"/>
                <w:szCs w:val="20"/>
              </w:rPr>
              <w:t>drocopos medius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Pic vert </w:t>
            </w:r>
            <w:r>
              <w:rPr>
                <w:rFonts w:eastAsia="Liberation Serif" w:cs="Liberation Serif"/>
                <w:i/>
                <w:iCs/>
                <w:sz w:val="20"/>
                <w:szCs w:val="20"/>
              </w:rPr>
              <w:t>– Picus viridis</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Pie-grièche écorcheur –</w:t>
            </w:r>
            <w:r>
              <w:rPr>
                <w:rFonts w:eastAsia="Liberation Serif" w:cs="Liberation Serif"/>
                <w:i/>
                <w:iCs/>
                <w:sz w:val="20"/>
                <w:szCs w:val="20"/>
              </w:rPr>
              <w:t xml:space="preserve"> Lanius collurio</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Pie-grièche grise</w:t>
            </w:r>
            <w:r>
              <w:rPr>
                <w:rFonts w:eastAsia="Liberation Serif" w:cs="Liberation Serif"/>
                <w:i/>
                <w:iCs/>
                <w:sz w:val="20"/>
                <w:szCs w:val="20"/>
              </w:rPr>
              <w:t xml:space="preserve"> – Lanius excubitor</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Pinson des arbres –</w:t>
            </w:r>
            <w:r>
              <w:rPr>
                <w:rFonts w:eastAsia="Liberation Serif" w:cs="Liberation Serif"/>
                <w:i/>
                <w:iCs/>
                <w:sz w:val="20"/>
                <w:szCs w:val="20"/>
              </w:rPr>
              <w:t xml:space="preserve"> Fringilla coelebs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Pipit des arbres </w:t>
            </w:r>
            <w:r>
              <w:rPr>
                <w:rFonts w:eastAsia="Liberation Serif" w:cs="Liberation Serif"/>
                <w:i/>
                <w:iCs/>
                <w:sz w:val="20"/>
                <w:szCs w:val="20"/>
              </w:rPr>
              <w:t>– Anthus trivialis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Pipit farlouse – </w:t>
            </w:r>
            <w:r>
              <w:rPr>
                <w:rFonts w:eastAsia="Liberation Serif" w:cs="Liberation Serif"/>
                <w:i/>
                <w:iCs/>
                <w:sz w:val="20"/>
                <w:szCs w:val="20"/>
              </w:rPr>
              <w:t>Anthus pratensis</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Pouillot fitis – </w:t>
            </w:r>
            <w:r>
              <w:rPr>
                <w:rFonts w:eastAsia="Liberation Serif" w:cs="Liberation Serif"/>
                <w:i/>
                <w:iCs/>
                <w:sz w:val="20"/>
                <w:szCs w:val="20"/>
              </w:rPr>
              <w:t>Phylloscopus trochilus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Pouillot véloce – </w:t>
            </w:r>
            <w:r>
              <w:rPr>
                <w:rFonts w:eastAsia="Liberation Serif" w:cs="Liberation Serif"/>
                <w:i/>
                <w:iCs/>
                <w:sz w:val="20"/>
                <w:szCs w:val="20"/>
              </w:rPr>
              <w:t>Phylloscopus collybita</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Rossignol philomèle – </w:t>
            </w:r>
            <w:r>
              <w:rPr>
                <w:rFonts w:eastAsia="Liberation Serif" w:cs="Liberation Serif"/>
                <w:i/>
                <w:iCs/>
                <w:sz w:val="20"/>
                <w:szCs w:val="20"/>
              </w:rPr>
              <w:t>Luscinia megarhynchos</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Rougegorge familier – </w:t>
            </w:r>
            <w:r>
              <w:rPr>
                <w:rFonts w:eastAsia="Liberation Serif" w:cs="Liberation Serif"/>
                <w:i/>
                <w:iCs/>
                <w:sz w:val="20"/>
                <w:szCs w:val="20"/>
              </w:rPr>
              <w:t>Erithacus rubicula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Rougequeue à fronc blanc –</w:t>
            </w:r>
            <w:r>
              <w:rPr>
                <w:rFonts w:eastAsia="Liberation Serif" w:cs="Liberation Serif"/>
                <w:i/>
                <w:iCs/>
                <w:sz w:val="20"/>
                <w:szCs w:val="20"/>
              </w:rPr>
              <w:t xml:space="preserve"> Phoenicurus phoenicurus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Sitelle torchepot –</w:t>
            </w:r>
            <w:r>
              <w:rPr>
                <w:rFonts w:eastAsia="Liberation Serif" w:cs="Liberation Serif"/>
                <w:i/>
                <w:iCs/>
                <w:sz w:val="20"/>
                <w:szCs w:val="20"/>
              </w:rPr>
              <w:t xml:space="preserve"> Sitta europaea</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Tarier pâtre – </w:t>
            </w:r>
            <w:r>
              <w:rPr>
                <w:rFonts w:eastAsia="Liberation Serif" w:cs="Liberation Serif"/>
                <w:i/>
                <w:iCs/>
                <w:sz w:val="20"/>
                <w:szCs w:val="20"/>
              </w:rPr>
              <w:t>Saxicola rubicola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Torcol fourmilier – </w:t>
            </w:r>
            <w:r>
              <w:rPr>
                <w:rFonts w:eastAsia="Liberation Serif" w:cs="Liberation Serif"/>
                <w:i/>
                <w:iCs/>
                <w:sz w:val="20"/>
                <w:szCs w:val="20"/>
              </w:rPr>
              <w:t>Jynx torquilla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Troglodyte mignon – </w:t>
            </w:r>
            <w:r>
              <w:rPr>
                <w:rFonts w:eastAsia="Liberation Serif" w:cs="Liberation Serif"/>
                <w:i/>
                <w:iCs/>
                <w:sz w:val="20"/>
                <w:szCs w:val="20"/>
              </w:rPr>
              <w:t>Troglodytes troglodytes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Verdier d’Europe – </w:t>
            </w:r>
            <w:r>
              <w:rPr>
                <w:rFonts w:eastAsia="Liberation Serif" w:cs="Liberation Serif"/>
                <w:i/>
                <w:iCs/>
                <w:sz w:val="20"/>
                <w:szCs w:val="20"/>
              </w:rPr>
              <w:t>Chloris chloris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Reptiles</w:t>
            </w:r>
          </w:p>
        </w:tc>
      </w:tr>
      <w:tr w:rsidR="006C6F5A">
        <w:tblPrEx>
          <w:tblCellMar>
            <w:top w:w="0" w:type="dxa"/>
            <w:bottom w:w="0" w:type="dxa"/>
          </w:tblCellMar>
        </w:tblPrEx>
        <w:tc>
          <w:tcPr>
            <w:tcW w:w="4827"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Couleuvre à colier –</w:t>
            </w:r>
            <w:r>
              <w:rPr>
                <w:rFonts w:eastAsia="Liberation Serif" w:cs="Liberation Serif"/>
                <w:i/>
                <w:iCs/>
                <w:sz w:val="20"/>
                <w:szCs w:val="20"/>
              </w:rPr>
              <w:t xml:space="preserve"> Natrix natrix</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Couleuvre d’Esculape –</w:t>
            </w:r>
            <w:r>
              <w:rPr>
                <w:rFonts w:eastAsia="Liberation Serif" w:cs="Liberation Serif"/>
                <w:i/>
                <w:iCs/>
                <w:sz w:val="20"/>
                <w:szCs w:val="20"/>
              </w:rPr>
              <w:t xml:space="preserve"> Zamensis longissimus</w:t>
            </w:r>
          </w:p>
        </w:tc>
        <w:tc>
          <w:tcPr>
            <w:tcW w:w="4811" w:type="dxa"/>
            <w:tcBorders>
              <w:bottom w:val="single" w:sz="4" w:space="0" w:color="808080"/>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shd w:val="clear" w:color="auto" w:fill="FFF20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color w:val="000000"/>
                <w:sz w:val="20"/>
                <w:szCs w:val="20"/>
              </w:rPr>
              <w:t>Lézard vivipare –</w:t>
            </w:r>
            <w:r>
              <w:rPr>
                <w:rFonts w:eastAsia="Liberation Serif" w:cs="Liberation Serif"/>
                <w:i/>
                <w:iCs/>
                <w:color w:val="000000"/>
                <w:sz w:val="20"/>
                <w:szCs w:val="20"/>
              </w:rPr>
              <w:t xml:space="preserve"> Zootoca vivipare</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Orvet fragile – </w:t>
            </w:r>
            <w:r>
              <w:rPr>
                <w:rFonts w:eastAsia="Liberation Serif" w:cs="Liberation Serif"/>
                <w:i/>
                <w:iCs/>
                <w:sz w:val="20"/>
                <w:szCs w:val="20"/>
              </w:rPr>
              <w:t>Anguis fragilis</w:t>
            </w:r>
          </w:p>
        </w:tc>
      </w:tr>
      <w:tr w:rsidR="006C6F5A">
        <w:tblPrEx>
          <w:tblCellMar>
            <w:top w:w="0" w:type="dxa"/>
            <w:bottom w:w="0" w:type="dxa"/>
          </w:tblCellMar>
        </w:tblPrEx>
        <w:tc>
          <w:tcPr>
            <w:tcW w:w="9638" w:type="dxa"/>
            <w:gridSpan w:val="2"/>
            <w:tcBorders>
              <w:top w:val="single" w:sz="4" w:space="0" w:color="808080"/>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Amphibiens</w:t>
            </w:r>
          </w:p>
        </w:tc>
      </w:tr>
      <w:tr w:rsidR="006C6F5A">
        <w:tblPrEx>
          <w:tblCellMar>
            <w:top w:w="0" w:type="dxa"/>
            <w:bottom w:w="0" w:type="dxa"/>
          </w:tblCellMar>
        </w:tblPrEx>
        <w:tc>
          <w:tcPr>
            <w:tcW w:w="4827"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Rainette verte – </w:t>
            </w:r>
            <w:r>
              <w:rPr>
                <w:rFonts w:eastAsia="Liberation Serif" w:cs="Liberation Serif"/>
                <w:i/>
                <w:iCs/>
                <w:sz w:val="20"/>
                <w:szCs w:val="20"/>
              </w:rPr>
              <w:t>Hyla arborea</w:t>
            </w:r>
          </w:p>
        </w:tc>
        <w:tc>
          <w:tcPr>
            <w:tcW w:w="4811"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Triton crêté – </w:t>
            </w:r>
            <w:r>
              <w:rPr>
                <w:rFonts w:eastAsia="Liberation Serif" w:cs="Liberation Serif"/>
                <w:i/>
                <w:iCs/>
                <w:sz w:val="20"/>
                <w:szCs w:val="20"/>
              </w:rPr>
              <w:t>Triturus cristatus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Insectes</w:t>
            </w:r>
          </w:p>
        </w:tc>
      </w:tr>
      <w:tr w:rsidR="006C6F5A">
        <w:tblPrEx>
          <w:tblCellMar>
            <w:top w:w="0" w:type="dxa"/>
            <w:bottom w:w="0" w:type="dxa"/>
          </w:tblCellMar>
        </w:tblPrEx>
        <w:tc>
          <w:tcPr>
            <w:tcW w:w="4827"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Pique prune – </w:t>
            </w:r>
            <w:r>
              <w:rPr>
                <w:rFonts w:eastAsia="Liberation Serif" w:cs="Liberation Serif"/>
                <w:i/>
                <w:iCs/>
                <w:sz w:val="20"/>
                <w:szCs w:val="20"/>
              </w:rPr>
              <w:t>Osmoderma eremita</w:t>
            </w:r>
          </w:p>
        </w:tc>
        <w:tc>
          <w:tcPr>
            <w:tcW w:w="4811" w:type="dxa"/>
            <w:tcBorders>
              <w:right w:val="single" w:sz="4" w:space="0" w:color="808080"/>
            </w:tcBorders>
            <w:tcMar>
              <w:top w:w="55" w:type="dxa"/>
              <w:left w:w="55" w:type="dxa"/>
              <w:bottom w:w="55" w:type="dxa"/>
              <w:right w:w="55" w:type="dxa"/>
            </w:tcMar>
          </w:tcPr>
          <w:p w:rsidR="006C6F5A" w:rsidRDefault="006C6F5A">
            <w:pPr>
              <w:pStyle w:val="TableContents"/>
              <w:jc w:val="both"/>
              <w:rPr>
                <w:rFonts w:eastAsia="Liberation Serif" w:cs="Liberation Serif"/>
                <w:sz w:val="20"/>
                <w:szCs w:val="20"/>
              </w:rPr>
            </w:pP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Chauves-souris</w:t>
            </w:r>
          </w:p>
        </w:tc>
      </w:tr>
      <w:tr w:rsidR="006C6F5A">
        <w:tblPrEx>
          <w:tblCellMar>
            <w:top w:w="0" w:type="dxa"/>
            <w:bottom w:w="0" w:type="dxa"/>
          </w:tblCellMar>
        </w:tblPrEx>
        <w:tc>
          <w:tcPr>
            <w:tcW w:w="4827"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Barbastelle d’Europe – </w:t>
            </w:r>
            <w:r>
              <w:rPr>
                <w:rFonts w:eastAsia="Liberation Serif" w:cs="Liberation Serif"/>
                <w:i/>
                <w:iCs/>
                <w:sz w:val="20"/>
                <w:szCs w:val="20"/>
              </w:rPr>
              <w:t>Barbastella barbastellus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Grand Murin –</w:t>
            </w:r>
            <w:r>
              <w:rPr>
                <w:rFonts w:eastAsia="Liberation Serif" w:cs="Liberation Serif"/>
                <w:i/>
                <w:iCs/>
                <w:sz w:val="20"/>
                <w:szCs w:val="20"/>
              </w:rPr>
              <w:t xml:space="preserve"> Myotis myotis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Grand Rhinolophe – </w:t>
            </w:r>
            <w:r>
              <w:rPr>
                <w:rFonts w:eastAsia="Liberation Serif" w:cs="Liberation Serif"/>
                <w:i/>
                <w:iCs/>
                <w:sz w:val="20"/>
                <w:szCs w:val="20"/>
              </w:rPr>
              <w:t>Rhinolophus ferrumequinum</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Murin à moustaches – </w:t>
            </w:r>
            <w:r>
              <w:rPr>
                <w:rFonts w:eastAsia="Liberation Serif" w:cs="Liberation Serif"/>
                <w:i/>
                <w:iCs/>
                <w:sz w:val="20"/>
                <w:szCs w:val="20"/>
              </w:rPr>
              <w:t>Myotis mystacinus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Murin de Bechstein – </w:t>
            </w:r>
            <w:r>
              <w:rPr>
                <w:rFonts w:eastAsia="Liberation Serif" w:cs="Liberation Serif"/>
                <w:i/>
                <w:iCs/>
                <w:sz w:val="20"/>
                <w:szCs w:val="20"/>
              </w:rPr>
              <w:t>Myotis bechsteinii</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Murin de Daubenton – </w:t>
            </w:r>
            <w:r>
              <w:rPr>
                <w:rFonts w:eastAsia="Liberation Serif" w:cs="Liberation Serif"/>
                <w:i/>
                <w:iCs/>
                <w:sz w:val="20"/>
                <w:szCs w:val="20"/>
              </w:rPr>
              <w:t>Myotis daubentonii</w:t>
            </w:r>
          </w:p>
        </w:tc>
        <w:tc>
          <w:tcPr>
            <w:tcW w:w="4811"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Noctule commune – </w:t>
            </w:r>
            <w:r>
              <w:rPr>
                <w:rFonts w:eastAsia="Liberation Serif" w:cs="Liberation Serif"/>
                <w:i/>
                <w:iCs/>
                <w:sz w:val="20"/>
                <w:szCs w:val="20"/>
              </w:rPr>
              <w:t>Nyctalus noctula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Noctule de Leisler – </w:t>
            </w:r>
            <w:r>
              <w:rPr>
                <w:rFonts w:eastAsia="Liberation Serif" w:cs="Liberation Serif"/>
                <w:i/>
                <w:iCs/>
                <w:sz w:val="20"/>
                <w:szCs w:val="20"/>
              </w:rPr>
              <w:t xml:space="preserve">Nyctalus </w:t>
            </w:r>
            <w:r>
              <w:rPr>
                <w:rFonts w:eastAsia="Liberation Serif" w:cs="Liberation Serif"/>
                <w:i/>
                <w:iCs/>
                <w:sz w:val="20"/>
                <w:szCs w:val="20"/>
              </w:rPr>
              <w:t>leisleri</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Oreillard roux – </w:t>
            </w:r>
            <w:r>
              <w:rPr>
                <w:rFonts w:eastAsia="Liberation Serif" w:cs="Liberation Serif"/>
                <w:i/>
                <w:iCs/>
                <w:sz w:val="20"/>
                <w:szCs w:val="20"/>
              </w:rPr>
              <w:t>Plecotus auritus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Pipistrelle commune –</w:t>
            </w:r>
            <w:r>
              <w:rPr>
                <w:rFonts w:eastAsia="Liberation Serif" w:cs="Liberation Serif"/>
                <w:i/>
                <w:iCs/>
                <w:sz w:val="20"/>
                <w:szCs w:val="20"/>
              </w:rPr>
              <w:t xml:space="preserve"> Pipistrellus pipistrellus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Petit Rhinolophe – </w:t>
            </w:r>
            <w:r>
              <w:rPr>
                <w:rFonts w:eastAsia="Liberation Serif" w:cs="Liberation Serif"/>
                <w:i/>
                <w:iCs/>
                <w:sz w:val="20"/>
                <w:szCs w:val="20"/>
              </w:rPr>
              <w:t>Rhinolophus hipposideros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Sérotine commune – </w:t>
            </w:r>
            <w:r>
              <w:rPr>
                <w:rFonts w:eastAsia="Liberation Serif" w:cs="Liberation Serif"/>
                <w:i/>
                <w:iCs/>
                <w:sz w:val="20"/>
                <w:szCs w:val="20"/>
              </w:rPr>
              <w:t>Eptesicus serotinus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Mammifères terrestres</w:t>
            </w:r>
          </w:p>
        </w:tc>
      </w:tr>
      <w:tr w:rsidR="006C6F5A">
        <w:tblPrEx>
          <w:tblCellMar>
            <w:top w:w="0" w:type="dxa"/>
            <w:bottom w:w="0" w:type="dxa"/>
          </w:tblCellMar>
        </w:tblPrEx>
        <w:tc>
          <w:tcPr>
            <w:tcW w:w="4827" w:type="dxa"/>
            <w:tcBorders>
              <w:lef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Écureuil roux – </w:t>
            </w:r>
            <w:r>
              <w:rPr>
                <w:rFonts w:eastAsia="Liberation Serif" w:cs="Liberation Serif"/>
                <w:i/>
                <w:iCs/>
                <w:sz w:val="20"/>
                <w:szCs w:val="20"/>
              </w:rPr>
              <w:t>Sciurus vulgaris</w:t>
            </w:r>
          </w:p>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 xml:space="preserve">Hérisson d’Europe </w:t>
            </w:r>
            <w:r>
              <w:rPr>
                <w:rFonts w:eastAsia="Liberation Serif" w:cs="Liberation Serif"/>
                <w:i/>
                <w:iCs/>
                <w:sz w:val="20"/>
                <w:szCs w:val="20"/>
              </w:rPr>
              <w:t>– Erinaceus europaeus</w:t>
            </w:r>
          </w:p>
        </w:tc>
        <w:tc>
          <w:tcPr>
            <w:tcW w:w="4811" w:type="dxa"/>
            <w:tcBorders>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Muscardin –</w:t>
            </w:r>
            <w:r>
              <w:rPr>
                <w:rFonts w:eastAsia="Liberation Serif" w:cs="Liberation Serif"/>
                <w:i/>
                <w:iCs/>
                <w:sz w:val="20"/>
                <w:szCs w:val="20"/>
              </w:rPr>
              <w:t xml:space="preserve"> Muscardinus avellanarius</w:t>
            </w:r>
          </w:p>
        </w:tc>
      </w:tr>
      <w:tr w:rsidR="006C6F5A">
        <w:tblPrEx>
          <w:tblCellMar>
            <w:top w:w="0" w:type="dxa"/>
            <w:bottom w:w="0" w:type="dxa"/>
          </w:tblCellMar>
        </w:tblPrEx>
        <w:tc>
          <w:tcPr>
            <w:tcW w:w="9638" w:type="dxa"/>
            <w:gridSpan w:val="2"/>
            <w:tcBorders>
              <w:left w:val="single" w:sz="4" w:space="0" w:color="808080"/>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Flore</w:t>
            </w:r>
          </w:p>
        </w:tc>
      </w:tr>
      <w:tr w:rsidR="006C6F5A">
        <w:tblPrEx>
          <w:tblCellMar>
            <w:top w:w="0" w:type="dxa"/>
            <w:bottom w:w="0" w:type="dxa"/>
          </w:tblCellMar>
        </w:tblPrEx>
        <w:tc>
          <w:tcPr>
            <w:tcW w:w="4827"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color w:val="000000"/>
                <w:sz w:val="20"/>
                <w:szCs w:val="20"/>
              </w:rPr>
            </w:pPr>
            <w:r>
              <w:rPr>
                <w:rFonts w:eastAsia="Liberation Serif" w:cs="Liberation Serif"/>
                <w:i/>
                <w:iCs/>
                <w:color w:val="000000"/>
              </w:rPr>
              <w:t xml:space="preserve">□ </w:t>
            </w:r>
            <w:r>
              <w:rPr>
                <w:rFonts w:eastAsia="Liberation Serif" w:cs="Liberation Serif"/>
                <w:color w:val="000000"/>
                <w:sz w:val="20"/>
                <w:szCs w:val="20"/>
              </w:rPr>
              <w:t>Nivéole printanière –</w:t>
            </w:r>
            <w:r>
              <w:rPr>
                <w:rFonts w:eastAsia="Liberation Serif" w:cs="Liberation Serif"/>
                <w:i/>
                <w:iCs/>
                <w:color w:val="000000"/>
                <w:sz w:val="20"/>
                <w:szCs w:val="20"/>
              </w:rPr>
              <w:t xml:space="preserve"> Leucojum vernum</w:t>
            </w:r>
          </w:p>
        </w:tc>
        <w:tc>
          <w:tcPr>
            <w:tcW w:w="4811" w:type="dxa"/>
            <w:tcBorders>
              <w:bottom w:val="single" w:sz="4" w:space="0" w:color="808080"/>
              <w:right w:val="single" w:sz="4" w:space="0" w:color="808080"/>
            </w:tcBorders>
            <w:tcMar>
              <w:top w:w="55" w:type="dxa"/>
              <w:left w:w="55" w:type="dxa"/>
              <w:bottom w:w="55" w:type="dxa"/>
              <w:right w:w="55" w:type="dxa"/>
            </w:tcMar>
          </w:tcPr>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color w:val="000000"/>
                <w:sz w:val="20"/>
                <w:szCs w:val="20"/>
              </w:rPr>
              <w:t xml:space="preserve">Lathrée écailleuse – </w:t>
            </w:r>
            <w:r>
              <w:rPr>
                <w:rFonts w:eastAsia="Liberation Serif" w:cs="Liberation Serif"/>
                <w:i/>
                <w:iCs/>
                <w:color w:val="000000"/>
                <w:sz w:val="20"/>
                <w:szCs w:val="20"/>
              </w:rPr>
              <w:t>Lathraea squamaria</w:t>
            </w:r>
          </w:p>
        </w:tc>
      </w:tr>
    </w:tbl>
    <w:p w:rsidR="006C6F5A" w:rsidRDefault="006C6F5A">
      <w:pPr>
        <w:pStyle w:val="Standard"/>
        <w:jc w:val="both"/>
        <w:rPr>
          <w:rFonts w:hint="eastAsia"/>
          <w:sz w:val="16"/>
          <w:szCs w:val="16"/>
        </w:rPr>
      </w:pPr>
    </w:p>
    <w:p w:rsidR="006C6F5A" w:rsidRDefault="00B643F5">
      <w:pPr>
        <w:pStyle w:val="Textbody"/>
        <w:rPr>
          <w:rFonts w:hint="eastAsia"/>
          <w:b/>
          <w:bCs/>
          <w:color w:val="2B511A"/>
        </w:rPr>
      </w:pPr>
      <w:r>
        <w:rPr>
          <w:b/>
          <w:bCs/>
          <w:color w:val="2B511A"/>
        </w:rPr>
        <w:t>4° Quels sont les enjeux faune/flore et les niveaux d’impacts engendrés ?</w:t>
      </w:r>
    </w:p>
    <w:p w:rsidR="006C6F5A" w:rsidRDefault="00B643F5">
      <w:pPr>
        <w:pStyle w:val="Standard"/>
        <w:ind w:left="709"/>
        <w:rPr>
          <w:rFonts w:hint="eastAsia"/>
          <w:color w:val="2B511A"/>
        </w:rPr>
      </w:pPr>
      <w:r>
        <w:rPr>
          <w:color w:val="2B511A"/>
        </w:rPr>
        <w:t>Espèces à enjeux</w:t>
      </w:r>
    </w:p>
    <w:p w:rsidR="006C6F5A" w:rsidRDefault="006C6F5A">
      <w:pPr>
        <w:pStyle w:val="Standard"/>
        <w:jc w:val="both"/>
        <w:rPr>
          <w:rFonts w:hint="eastAsia"/>
          <w:sz w:val="16"/>
          <w:szCs w:val="16"/>
        </w:rPr>
      </w:pPr>
    </w:p>
    <w:p w:rsidR="006C6F5A" w:rsidRDefault="00B643F5">
      <w:pPr>
        <w:pStyle w:val="Standard"/>
        <w:jc w:val="both"/>
        <w:rPr>
          <w:rFonts w:hint="eastAsia"/>
        </w:rPr>
      </w:pPr>
      <w:r>
        <w:t xml:space="preserve">À partir des éléments renseignés ci-dessus veuillez cocher les espèces à enjeux concernées par la </w:t>
      </w:r>
      <w:r>
        <w:t>demande :</w:t>
      </w:r>
    </w:p>
    <w:p w:rsidR="006C6F5A" w:rsidRDefault="006C6F5A">
      <w:pPr>
        <w:pStyle w:val="Standard"/>
        <w:jc w:val="both"/>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4827"/>
        <w:gridCol w:w="4811"/>
      </w:tblGrid>
      <w:tr w:rsidR="006C6F5A">
        <w:tblPrEx>
          <w:tblCellMar>
            <w:top w:w="0" w:type="dxa"/>
            <w:bottom w:w="0" w:type="dxa"/>
          </w:tblCellMar>
        </w:tblPrEx>
        <w:tc>
          <w:tcPr>
            <w:tcW w:w="9638" w:type="dxa"/>
            <w:gridSpan w:val="2"/>
            <w:tcBorders>
              <w:left w:val="single" w:sz="4" w:space="0" w:color="808080"/>
              <w:right w:val="single" w:sz="4" w:space="0" w:color="808080"/>
            </w:tcBorders>
            <w:shd w:val="clear" w:color="auto" w:fill="EF413D"/>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Espèces à enjeux forts</w:t>
            </w:r>
          </w:p>
        </w:tc>
      </w:tr>
      <w:tr w:rsidR="006C6F5A">
        <w:tblPrEx>
          <w:tblCellMar>
            <w:top w:w="0" w:type="dxa"/>
            <w:bottom w:w="0" w:type="dxa"/>
          </w:tblCellMar>
        </w:tblPrEx>
        <w:tc>
          <w:tcPr>
            <w:tcW w:w="4827" w:type="dxa"/>
            <w:tcBorders>
              <w:lef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color w:val="000000"/>
                <w:sz w:val="20"/>
                <w:szCs w:val="20"/>
              </w:rPr>
              <w:t>Oiseaux</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w:t>
            </w:r>
            <w:r>
              <w:rPr>
                <w:rFonts w:eastAsia="Liberation Serif" w:cs="Liberation Serif"/>
                <w:i/>
                <w:iCs/>
                <w:color w:val="000000"/>
                <w:sz w:val="20"/>
                <w:szCs w:val="20"/>
              </w:rPr>
              <w:t xml:space="preserve"> </w:t>
            </w:r>
            <w:r>
              <w:rPr>
                <w:rFonts w:eastAsia="Liberation Serif" w:cs="Liberation Serif"/>
                <w:color w:val="000000"/>
                <w:sz w:val="20"/>
                <w:szCs w:val="20"/>
              </w:rPr>
              <w:t xml:space="preserve">Bruant zizi – </w:t>
            </w:r>
            <w:r>
              <w:rPr>
                <w:rFonts w:eastAsia="Liberation Serif" w:cs="Liberation Serif"/>
                <w:i/>
                <w:iCs/>
                <w:color w:val="000000"/>
                <w:sz w:val="20"/>
                <w:szCs w:val="20"/>
              </w:rPr>
              <w:t>Emberiza cirlus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w:t>
            </w:r>
            <w:r>
              <w:rPr>
                <w:rFonts w:eastAsia="Liberation Serif" w:cs="Liberation Serif"/>
                <w:i/>
                <w:iCs/>
                <w:color w:val="000000"/>
                <w:sz w:val="20"/>
                <w:szCs w:val="20"/>
              </w:rPr>
              <w:t xml:space="preserve"> </w:t>
            </w:r>
            <w:r>
              <w:rPr>
                <w:rFonts w:eastAsia="Liberation Serif" w:cs="Liberation Serif"/>
                <w:color w:val="000000"/>
                <w:sz w:val="20"/>
                <w:szCs w:val="20"/>
              </w:rPr>
              <w:t>Chevêche d’Athéna –</w:t>
            </w:r>
            <w:r>
              <w:rPr>
                <w:rFonts w:eastAsia="Liberation Serif" w:cs="Liberation Serif"/>
                <w:i/>
                <w:iCs/>
                <w:color w:val="000000"/>
                <w:sz w:val="20"/>
                <w:szCs w:val="20"/>
              </w:rPr>
              <w:t xml:space="preserve"> Athene noctua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color w:val="000000"/>
                <w:sz w:val="20"/>
                <w:szCs w:val="20"/>
              </w:rPr>
              <w:t xml:space="preserve">Moineau friquet – </w:t>
            </w:r>
            <w:r>
              <w:rPr>
                <w:rFonts w:eastAsia="Liberation Serif" w:cs="Liberation Serif"/>
                <w:i/>
                <w:iCs/>
                <w:color w:val="000000"/>
                <w:sz w:val="20"/>
                <w:szCs w:val="20"/>
              </w:rPr>
              <w:t>Passer montanus</w:t>
            </w:r>
          </w:p>
          <w:p w:rsidR="006C6F5A" w:rsidRDefault="00B643F5">
            <w:pPr>
              <w:pStyle w:val="TableContents"/>
              <w:jc w:val="center"/>
              <w:rPr>
                <w:rFonts w:eastAsia="Liberation Serif" w:cs="Liberation Serif"/>
                <w:b/>
                <w:bCs/>
                <w:sz w:val="20"/>
                <w:szCs w:val="20"/>
              </w:rPr>
            </w:pPr>
            <w:r>
              <w:rPr>
                <w:rFonts w:eastAsia="Liberation Serif" w:cs="Liberation Serif"/>
                <w:b/>
                <w:bCs/>
                <w:color w:val="000000"/>
                <w:sz w:val="20"/>
                <w:szCs w:val="20"/>
              </w:rPr>
              <w:t>Amphibiens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Rainette verte –</w:t>
            </w:r>
            <w:r>
              <w:rPr>
                <w:rFonts w:eastAsia="Liberation Serif" w:cs="Liberation Serif"/>
                <w:i/>
                <w:iCs/>
                <w:sz w:val="20"/>
                <w:szCs w:val="20"/>
              </w:rPr>
              <w:t xml:space="preserve"> Hyla arborea</w:t>
            </w:r>
          </w:p>
          <w:p w:rsidR="006C6F5A" w:rsidRDefault="00B643F5">
            <w:pPr>
              <w:pStyle w:val="TableContents"/>
              <w:jc w:val="both"/>
              <w:rPr>
                <w:rFonts w:eastAsia="Liberation Serif" w:cs="Liberation Serif"/>
                <w:color w:val="000000"/>
                <w:sz w:val="20"/>
                <w:szCs w:val="20"/>
              </w:rPr>
            </w:pPr>
            <w:r>
              <w:rPr>
                <w:rFonts w:eastAsia="Liberation Serif" w:cs="Liberation Serif"/>
                <w:i/>
                <w:iCs/>
                <w:color w:val="000000"/>
              </w:rPr>
              <w:t xml:space="preserve">□ </w:t>
            </w:r>
            <w:r>
              <w:rPr>
                <w:rFonts w:eastAsia="Liberation Serif" w:cs="Liberation Serif"/>
                <w:color w:val="000000"/>
                <w:sz w:val="20"/>
                <w:szCs w:val="20"/>
              </w:rPr>
              <w:t xml:space="preserve">Triton crêté – </w:t>
            </w:r>
            <w:r>
              <w:rPr>
                <w:rFonts w:eastAsia="Liberation Serif" w:cs="Liberation Serif"/>
                <w:i/>
                <w:iCs/>
                <w:color w:val="000000"/>
                <w:sz w:val="20"/>
                <w:szCs w:val="20"/>
              </w:rPr>
              <w:t>Triturus cristatus</w:t>
            </w:r>
          </w:p>
          <w:p w:rsidR="006C6F5A" w:rsidRDefault="00B643F5">
            <w:pPr>
              <w:pStyle w:val="TableContents"/>
              <w:jc w:val="center"/>
              <w:rPr>
                <w:rFonts w:eastAsia="Liberation Serif" w:cs="Liberation Serif"/>
                <w:b/>
                <w:bCs/>
                <w:color w:val="000000"/>
                <w:sz w:val="20"/>
                <w:szCs w:val="20"/>
              </w:rPr>
            </w:pPr>
            <w:r>
              <w:rPr>
                <w:rFonts w:eastAsia="Liberation Serif" w:cs="Liberation Serif"/>
                <w:b/>
                <w:bCs/>
                <w:color w:val="000000"/>
                <w:sz w:val="20"/>
                <w:szCs w:val="20"/>
              </w:rPr>
              <w:t>Flore</w:t>
            </w:r>
          </w:p>
          <w:p w:rsidR="006C6F5A" w:rsidRDefault="00B643F5">
            <w:pPr>
              <w:pStyle w:val="TableContents"/>
              <w:jc w:val="both"/>
              <w:rPr>
                <w:rFonts w:eastAsia="Liberation Serif" w:cs="Liberation Serif"/>
                <w:color w:val="000000"/>
                <w:sz w:val="20"/>
                <w:szCs w:val="20"/>
              </w:rPr>
            </w:pPr>
            <w:r>
              <w:rPr>
                <w:rFonts w:eastAsia="Liberation Serif" w:cs="Liberation Serif"/>
                <w:i/>
                <w:iCs/>
                <w:color w:val="000000"/>
              </w:rPr>
              <w:t xml:space="preserve">□ </w:t>
            </w:r>
            <w:r>
              <w:rPr>
                <w:rFonts w:eastAsia="Liberation Serif" w:cs="Liberation Serif"/>
                <w:color w:val="000000"/>
                <w:sz w:val="20"/>
                <w:szCs w:val="20"/>
              </w:rPr>
              <w:t>Lathrée écailleuse</w:t>
            </w:r>
            <w:r>
              <w:rPr>
                <w:rFonts w:eastAsia="Liberation Serif" w:cs="Liberation Serif"/>
                <w:i/>
                <w:iCs/>
                <w:color w:val="000000"/>
                <w:sz w:val="20"/>
                <w:szCs w:val="20"/>
              </w:rPr>
              <w:t xml:space="preserve"> – Lathraea squamaria</w:t>
            </w:r>
          </w:p>
          <w:p w:rsidR="006C6F5A" w:rsidRDefault="00B643F5">
            <w:pPr>
              <w:pStyle w:val="TableContents"/>
              <w:jc w:val="both"/>
              <w:rPr>
                <w:rFonts w:eastAsia="Liberation Serif" w:cs="Liberation Serif"/>
                <w:color w:val="000000"/>
                <w:sz w:val="20"/>
                <w:szCs w:val="20"/>
              </w:rPr>
            </w:pPr>
            <w:r>
              <w:rPr>
                <w:rFonts w:eastAsia="Liberation Serif" w:cs="Liberation Serif"/>
                <w:i/>
                <w:iCs/>
                <w:color w:val="000000"/>
              </w:rPr>
              <w:t xml:space="preserve">□ </w:t>
            </w:r>
            <w:r>
              <w:rPr>
                <w:rFonts w:eastAsia="Liberation Serif" w:cs="Liberation Serif"/>
                <w:color w:val="000000"/>
                <w:sz w:val="20"/>
                <w:szCs w:val="20"/>
              </w:rPr>
              <w:t>Nivéole printanière</w:t>
            </w:r>
            <w:r>
              <w:rPr>
                <w:rFonts w:eastAsia="Liberation Serif" w:cs="Liberation Serif"/>
                <w:i/>
                <w:iCs/>
                <w:color w:val="000000"/>
                <w:sz w:val="20"/>
                <w:szCs w:val="20"/>
              </w:rPr>
              <w:t xml:space="preserve"> – Leucojum vernum</w:t>
            </w:r>
          </w:p>
        </w:tc>
        <w:tc>
          <w:tcPr>
            <w:tcW w:w="4811" w:type="dxa"/>
            <w:tcBorders>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Chauves-souris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Grand Murin –</w:t>
            </w:r>
            <w:r>
              <w:rPr>
                <w:rFonts w:eastAsia="Liberation Serif" w:cs="Liberation Serif"/>
                <w:i/>
                <w:iCs/>
                <w:sz w:val="20"/>
                <w:szCs w:val="20"/>
              </w:rPr>
              <w:t xml:space="preserve"> Myotis myotis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color w:val="000000"/>
                <w:sz w:val="20"/>
                <w:szCs w:val="20"/>
              </w:rPr>
              <w:t xml:space="preserve">Grand Rhinolophe </w:t>
            </w:r>
            <w:r>
              <w:rPr>
                <w:rFonts w:eastAsia="Liberation Serif" w:cs="Liberation Serif"/>
                <w:i/>
                <w:iCs/>
                <w:color w:val="000000"/>
                <w:sz w:val="20"/>
                <w:szCs w:val="20"/>
              </w:rPr>
              <w:t>– Rhinolophus ferrumequinum</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Murin de Bechstein</w:t>
            </w:r>
            <w:r>
              <w:rPr>
                <w:rFonts w:eastAsia="Liberation Serif" w:cs="Liberation Serif"/>
                <w:i/>
                <w:iCs/>
                <w:sz w:val="20"/>
                <w:szCs w:val="20"/>
              </w:rPr>
              <w:t xml:space="preserve"> – Myotis bechsteinii</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Noctule commune </w:t>
            </w:r>
            <w:r>
              <w:rPr>
                <w:rFonts w:eastAsia="Liberation Serif" w:cs="Liberation Serif"/>
                <w:i/>
                <w:iCs/>
                <w:sz w:val="20"/>
                <w:szCs w:val="20"/>
              </w:rPr>
              <w:t>– Nyctalus noctula</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Noctule de Leisler –</w:t>
            </w:r>
            <w:r>
              <w:rPr>
                <w:rFonts w:eastAsia="Liberation Serif" w:cs="Liberation Serif"/>
                <w:i/>
                <w:iCs/>
                <w:sz w:val="20"/>
                <w:szCs w:val="20"/>
              </w:rPr>
              <w:t xml:space="preserve"> Nyctalus leisleri</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Oreillard roux </w:t>
            </w:r>
            <w:r>
              <w:rPr>
                <w:rFonts w:eastAsia="Liberation Serif" w:cs="Liberation Serif"/>
                <w:i/>
                <w:iCs/>
                <w:sz w:val="20"/>
                <w:szCs w:val="20"/>
              </w:rPr>
              <w:t>– Plecotus auritus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Petit Rhinolophe </w:t>
            </w:r>
            <w:r>
              <w:rPr>
                <w:rFonts w:eastAsia="Liberation Serif" w:cs="Liberation Serif"/>
                <w:i/>
                <w:iCs/>
                <w:sz w:val="20"/>
                <w:szCs w:val="20"/>
              </w:rPr>
              <w:t>– Rhinolophus hipposideros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Sérotine commune – </w:t>
            </w:r>
            <w:r>
              <w:rPr>
                <w:rFonts w:eastAsia="Liberation Serif" w:cs="Liberation Serif"/>
                <w:i/>
                <w:iCs/>
                <w:sz w:val="20"/>
                <w:szCs w:val="20"/>
              </w:rPr>
              <w:t>Eptesicus serotinus</w:t>
            </w:r>
          </w:p>
        </w:tc>
      </w:tr>
      <w:tr w:rsidR="006C6F5A">
        <w:tblPrEx>
          <w:tblCellMar>
            <w:top w:w="0" w:type="dxa"/>
            <w:bottom w:w="0" w:type="dxa"/>
          </w:tblCellMar>
        </w:tblPrEx>
        <w:tc>
          <w:tcPr>
            <w:tcW w:w="9638" w:type="dxa"/>
            <w:gridSpan w:val="2"/>
            <w:tcBorders>
              <w:left w:val="single" w:sz="4" w:space="0" w:color="808080"/>
              <w:right w:val="single" w:sz="4" w:space="0" w:color="808080"/>
            </w:tcBorders>
            <w:shd w:val="clear" w:color="auto" w:fill="BA131A"/>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Espèces à enjeux très forts</w:t>
            </w:r>
          </w:p>
        </w:tc>
      </w:tr>
      <w:tr w:rsidR="006C6F5A">
        <w:tblPrEx>
          <w:tblCellMar>
            <w:top w:w="0" w:type="dxa"/>
            <w:bottom w:w="0" w:type="dxa"/>
          </w:tblCellMar>
        </w:tblPrEx>
        <w:tc>
          <w:tcPr>
            <w:tcW w:w="4827" w:type="dxa"/>
            <w:tcBorders>
              <w:lef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color w:val="000000"/>
                <w:sz w:val="20"/>
                <w:szCs w:val="20"/>
              </w:rPr>
            </w:pPr>
            <w:r>
              <w:rPr>
                <w:rFonts w:eastAsia="Liberation Serif" w:cs="Liberation Serif"/>
                <w:b/>
                <w:bCs/>
                <w:color w:val="000000"/>
                <w:sz w:val="20"/>
                <w:szCs w:val="20"/>
              </w:rPr>
              <w:t>Oiseaux</w:t>
            </w:r>
          </w:p>
          <w:p w:rsidR="006C6F5A" w:rsidRDefault="00B643F5">
            <w:pPr>
              <w:pStyle w:val="TableContents"/>
              <w:jc w:val="both"/>
              <w:rPr>
                <w:rFonts w:eastAsia="Liberation Serif" w:cs="Liberation Serif"/>
                <w:color w:val="000000"/>
                <w:sz w:val="20"/>
                <w:szCs w:val="20"/>
              </w:rPr>
            </w:pPr>
            <w:r>
              <w:rPr>
                <w:rFonts w:eastAsia="Liberation Serif" w:cs="Liberation Serif"/>
                <w:i/>
                <w:iCs/>
                <w:color w:val="000000"/>
              </w:rPr>
              <w:t xml:space="preserve">□ </w:t>
            </w:r>
            <w:r>
              <w:rPr>
                <w:rFonts w:eastAsia="Liberation Serif" w:cs="Liberation Serif"/>
                <w:color w:val="000000"/>
                <w:sz w:val="20"/>
                <w:szCs w:val="20"/>
              </w:rPr>
              <w:t xml:space="preserve">Hypolaïs ictérine </w:t>
            </w:r>
            <w:r>
              <w:rPr>
                <w:rFonts w:eastAsia="Liberation Serif" w:cs="Liberation Serif"/>
                <w:i/>
                <w:iCs/>
                <w:color w:val="000000"/>
                <w:sz w:val="20"/>
                <w:szCs w:val="20"/>
              </w:rPr>
              <w:t>– Hippolais icterina</w:t>
            </w:r>
          </w:p>
          <w:p w:rsidR="006C6F5A" w:rsidRDefault="00B643F5">
            <w:pPr>
              <w:pStyle w:val="TableContents"/>
              <w:jc w:val="both"/>
              <w:rPr>
                <w:rFonts w:eastAsia="Liberation Serif" w:cs="Liberation Serif"/>
                <w:color w:val="000000"/>
                <w:sz w:val="20"/>
                <w:szCs w:val="20"/>
              </w:rPr>
            </w:pPr>
            <w:r>
              <w:rPr>
                <w:rFonts w:eastAsia="Liberation Serif" w:cs="Liberation Serif"/>
                <w:i/>
                <w:iCs/>
                <w:color w:val="000000"/>
              </w:rPr>
              <w:t xml:space="preserve">□ </w:t>
            </w:r>
            <w:r>
              <w:rPr>
                <w:rFonts w:eastAsia="Liberation Serif" w:cs="Liberation Serif"/>
                <w:color w:val="000000"/>
                <w:sz w:val="20"/>
                <w:szCs w:val="20"/>
              </w:rPr>
              <w:t>Torcol fourmilier –</w:t>
            </w:r>
            <w:r>
              <w:rPr>
                <w:rFonts w:eastAsia="Liberation Serif" w:cs="Liberation Serif"/>
                <w:i/>
                <w:iCs/>
                <w:color w:val="000000"/>
                <w:sz w:val="20"/>
                <w:szCs w:val="20"/>
              </w:rPr>
              <w:t xml:space="preserve"> Jynx torquilla</w:t>
            </w:r>
          </w:p>
        </w:tc>
        <w:tc>
          <w:tcPr>
            <w:tcW w:w="4811" w:type="dxa"/>
            <w:tcBorders>
              <w:right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sz w:val="20"/>
                <w:szCs w:val="20"/>
              </w:rPr>
              <w:t>Chauves-souris</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color w:val="000000"/>
                <w:sz w:val="20"/>
                <w:szCs w:val="20"/>
              </w:rPr>
              <w:t>Barbastelle d’Europe</w:t>
            </w:r>
            <w:r>
              <w:rPr>
                <w:rFonts w:eastAsia="Liberation Serif" w:cs="Liberation Serif"/>
                <w:i/>
                <w:iCs/>
                <w:color w:val="000000"/>
                <w:sz w:val="20"/>
                <w:szCs w:val="20"/>
              </w:rPr>
              <w:t xml:space="preserve"> – Barbastella barbastellus</w:t>
            </w:r>
          </w:p>
        </w:tc>
      </w:tr>
      <w:tr w:rsidR="006C6F5A">
        <w:tblPrEx>
          <w:tblCellMar>
            <w:top w:w="0" w:type="dxa"/>
            <w:bottom w:w="0" w:type="dxa"/>
          </w:tblCellMar>
        </w:tblPrEx>
        <w:tc>
          <w:tcPr>
            <w:tcW w:w="9638" w:type="dxa"/>
            <w:gridSpan w:val="2"/>
            <w:tcBorders>
              <w:left w:val="single" w:sz="4" w:space="0" w:color="808080"/>
              <w:right w:val="single" w:sz="4" w:space="0" w:color="808080"/>
            </w:tcBorders>
            <w:shd w:val="clear" w:color="auto" w:fill="5C2D91"/>
            <w:tcMar>
              <w:top w:w="55" w:type="dxa"/>
              <w:left w:w="55" w:type="dxa"/>
              <w:bottom w:w="55" w:type="dxa"/>
              <w:right w:w="55" w:type="dxa"/>
            </w:tcMar>
          </w:tcPr>
          <w:p w:rsidR="006C6F5A" w:rsidRDefault="00B643F5">
            <w:pPr>
              <w:pStyle w:val="TableContents"/>
              <w:jc w:val="center"/>
              <w:rPr>
                <w:rFonts w:eastAsia="Liberation Serif" w:cs="Liberation Serif"/>
                <w:b/>
                <w:bCs/>
                <w:color w:val="FFFFFF"/>
                <w:sz w:val="20"/>
                <w:szCs w:val="20"/>
              </w:rPr>
            </w:pPr>
            <w:r>
              <w:rPr>
                <w:rFonts w:eastAsia="Liberation Serif" w:cs="Liberation Serif"/>
                <w:b/>
                <w:bCs/>
                <w:color w:val="FFFFFF"/>
                <w:sz w:val="20"/>
                <w:szCs w:val="20"/>
              </w:rPr>
              <w:t>Espèces à enjeux majeurs</w:t>
            </w:r>
          </w:p>
        </w:tc>
      </w:tr>
      <w:tr w:rsidR="006C6F5A">
        <w:tblPrEx>
          <w:tblCellMar>
            <w:top w:w="0" w:type="dxa"/>
            <w:bottom w:w="0" w:type="dxa"/>
          </w:tblCellMar>
        </w:tblPrEx>
        <w:tc>
          <w:tcPr>
            <w:tcW w:w="4827" w:type="dxa"/>
            <w:tcBorders>
              <w:left w:val="single" w:sz="4" w:space="0" w:color="808080"/>
              <w:bottom w:val="single" w:sz="4" w:space="0" w:color="808080"/>
            </w:tcBorders>
            <w:tcMar>
              <w:top w:w="55" w:type="dxa"/>
              <w:left w:w="55" w:type="dxa"/>
              <w:bottom w:w="55" w:type="dxa"/>
              <w:right w:w="55" w:type="dxa"/>
            </w:tcMar>
          </w:tcPr>
          <w:p w:rsidR="006C6F5A" w:rsidRDefault="00B643F5">
            <w:pPr>
              <w:pStyle w:val="TableContents"/>
              <w:jc w:val="center"/>
              <w:rPr>
                <w:rFonts w:eastAsia="Liberation Serif" w:cs="Liberation Serif"/>
                <w:b/>
                <w:bCs/>
                <w:sz w:val="20"/>
                <w:szCs w:val="20"/>
              </w:rPr>
            </w:pPr>
            <w:r>
              <w:rPr>
                <w:rFonts w:eastAsia="Liberation Serif" w:cs="Liberation Serif"/>
                <w:b/>
                <w:bCs/>
                <w:color w:val="000000"/>
                <w:sz w:val="20"/>
                <w:szCs w:val="20"/>
              </w:rPr>
              <w:t>Oiseaux</w:t>
            </w:r>
          </w:p>
          <w:p w:rsidR="006C6F5A" w:rsidRDefault="00B643F5">
            <w:pPr>
              <w:pStyle w:val="TableContents"/>
              <w:jc w:val="both"/>
              <w:rPr>
                <w:rFonts w:eastAsia="Liberation Serif" w:cs="Liberation Serif"/>
                <w:sz w:val="20"/>
                <w:szCs w:val="20"/>
              </w:rPr>
            </w:pPr>
            <w:r>
              <w:rPr>
                <w:rFonts w:eastAsia="Liberation Serif" w:cs="Liberation Serif"/>
                <w:i/>
                <w:iCs/>
                <w:color w:val="000000"/>
              </w:rPr>
              <w:t xml:space="preserve">□ </w:t>
            </w:r>
            <w:r>
              <w:rPr>
                <w:rFonts w:eastAsia="Liberation Serif" w:cs="Liberation Serif"/>
                <w:sz w:val="20"/>
                <w:szCs w:val="20"/>
              </w:rPr>
              <w:t xml:space="preserve">Huppe fasciée </w:t>
            </w:r>
            <w:r>
              <w:rPr>
                <w:rFonts w:eastAsia="Liberation Serif" w:cs="Liberation Serif"/>
                <w:i/>
                <w:iCs/>
                <w:sz w:val="20"/>
                <w:szCs w:val="20"/>
              </w:rPr>
              <w:t>– Upupa epops</w:t>
            </w:r>
          </w:p>
          <w:p w:rsidR="006C6F5A" w:rsidRDefault="00B643F5">
            <w:pPr>
              <w:pStyle w:val="TableContents"/>
              <w:jc w:val="both"/>
              <w:rPr>
                <w:rFonts w:eastAsia="Liberation Serif" w:cs="Liberation Serif"/>
                <w:i/>
                <w:iCs/>
                <w:sz w:val="20"/>
                <w:szCs w:val="20"/>
              </w:rPr>
            </w:pP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sz w:val="20"/>
                <w:szCs w:val="20"/>
              </w:rPr>
              <w:t>Pie-grièche grise</w:t>
            </w:r>
            <w:r>
              <w:rPr>
                <w:rFonts w:eastAsia="Liberation Serif" w:cs="Liberation Serif"/>
                <w:i/>
                <w:iCs/>
                <w:sz w:val="20"/>
                <w:szCs w:val="20"/>
              </w:rPr>
              <w:t xml:space="preserve"> – Lanius excubitor</w:t>
            </w:r>
          </w:p>
        </w:tc>
        <w:tc>
          <w:tcPr>
            <w:tcW w:w="4811" w:type="dxa"/>
            <w:tcBorders>
              <w:bottom w:val="single" w:sz="4" w:space="0" w:color="808080"/>
              <w:right w:val="single" w:sz="4" w:space="0" w:color="808080"/>
            </w:tcBorders>
            <w:tcMar>
              <w:top w:w="55" w:type="dxa"/>
              <w:left w:w="55" w:type="dxa"/>
              <w:bottom w:w="55" w:type="dxa"/>
              <w:right w:w="55" w:type="dxa"/>
            </w:tcMar>
          </w:tcPr>
          <w:p w:rsidR="006C6F5A" w:rsidRDefault="006C6F5A">
            <w:pPr>
              <w:pStyle w:val="TableContents"/>
              <w:jc w:val="both"/>
              <w:rPr>
                <w:rFonts w:eastAsia="Liberation Serif" w:cs="Liberation Serif"/>
                <w:i/>
                <w:iCs/>
                <w:sz w:val="20"/>
                <w:szCs w:val="20"/>
              </w:rPr>
            </w:pPr>
          </w:p>
        </w:tc>
      </w:tr>
    </w:tbl>
    <w:p w:rsidR="006C6F5A" w:rsidRDefault="006C6F5A">
      <w:pPr>
        <w:pStyle w:val="Standard"/>
        <w:rPr>
          <w:rFonts w:hint="eastAsia"/>
          <w:color w:val="2B511A"/>
        </w:rPr>
      </w:pPr>
    </w:p>
    <w:p w:rsidR="006C6F5A" w:rsidRDefault="00B643F5">
      <w:pPr>
        <w:pStyle w:val="Standard"/>
        <w:ind w:left="720"/>
        <w:rPr>
          <w:rFonts w:hint="eastAsia"/>
          <w:color w:val="2B511A"/>
        </w:rPr>
      </w:pPr>
      <w:r>
        <w:rPr>
          <w:color w:val="2B511A"/>
        </w:rPr>
        <w:t>Niveau de fonctionnalité de la haie</w:t>
      </w:r>
    </w:p>
    <w:p w:rsidR="006C6F5A" w:rsidRDefault="006C6F5A">
      <w:pPr>
        <w:pStyle w:val="Standard"/>
        <w:rPr>
          <w:rFonts w:hint="eastAsia"/>
          <w:sz w:val="16"/>
          <w:szCs w:val="16"/>
        </w:rPr>
      </w:pPr>
    </w:p>
    <w:p w:rsidR="006C6F5A" w:rsidRDefault="00B643F5">
      <w:pPr>
        <w:pStyle w:val="Textbody"/>
        <w:rPr>
          <w:rFonts w:hint="eastAsia"/>
        </w:rPr>
      </w:pPr>
      <w:r>
        <w:t>Veuillez cocher la ou les cases correspondantes à votre demande et renseigner les points suivants :</w:t>
      </w:r>
    </w:p>
    <w:p w:rsidR="006C6F5A" w:rsidRDefault="00B643F5">
      <w:pPr>
        <w:pStyle w:val="Textbody"/>
        <w:rPr>
          <w:rFonts w:eastAsia="Liberation Serif" w:cs="Liberation Serif"/>
          <w:i/>
          <w:iCs/>
          <w:color w:val="2B511A"/>
        </w:rPr>
      </w:pPr>
      <w:r>
        <w:rPr>
          <w:rFonts w:eastAsia="Liberation Serif" w:cs="Liberation Serif"/>
          <w:i/>
          <w:iCs/>
          <w:color w:val="2B511A"/>
        </w:rPr>
        <w:t>Connectivité</w:t>
      </w:r>
    </w:p>
    <w:p w:rsidR="006C6F5A" w:rsidRDefault="00B643F5">
      <w:pPr>
        <w:pStyle w:val="Textbody"/>
        <w:rPr>
          <w:rFonts w:hint="eastAsia"/>
        </w:rPr>
      </w:pPr>
      <w:r>
        <w:rPr>
          <w:rFonts w:eastAsia="Liberation Serif" w:cs="Liberation Serif"/>
          <w:b/>
          <w:bCs/>
          <w:color w:val="CE181E"/>
        </w:rPr>
        <w:t>X</w:t>
      </w:r>
      <w:r>
        <w:rPr>
          <w:rFonts w:eastAsia="Liberation Serif" w:cs="Liberation Serif"/>
          <w:i/>
          <w:iCs/>
          <w:color w:val="000000"/>
        </w:rPr>
        <w:t xml:space="preserve"> </w:t>
      </w:r>
      <w:r>
        <w:t>La haie objet de la demande est connectée à un boisement et/ou à d’autres haies</w:t>
      </w:r>
    </w:p>
    <w:p w:rsidR="006C6F5A" w:rsidRDefault="00B643F5">
      <w:pPr>
        <w:pStyle w:val="Textbody"/>
        <w:rPr>
          <w:rFonts w:hint="eastAsia"/>
          <w:i/>
          <w:iCs/>
          <w:color w:val="2B511A"/>
        </w:rPr>
      </w:pPr>
      <w:r>
        <w:rPr>
          <w:i/>
          <w:iCs/>
          <w:color w:val="2B511A"/>
        </w:rPr>
        <w:t>Environnement de la haie</w:t>
      </w:r>
    </w:p>
    <w:p w:rsidR="006C6F5A" w:rsidRDefault="00B643F5">
      <w:pPr>
        <w:pStyle w:val="Standard"/>
        <w:rPr>
          <w:rFonts w:hint="eastAsia"/>
        </w:rPr>
      </w:pPr>
      <w:r>
        <w:rPr>
          <w:rFonts w:eastAsia="Liberation Serif" w:cs="Liberation Serif"/>
          <w:i/>
          <w:iCs/>
          <w:color w:val="000000"/>
        </w:rPr>
        <w:t xml:space="preserve">□ </w:t>
      </w:r>
      <w:r>
        <w:t>Une mare est située à moins de 200 mètres de la haie objet de la demande</w:t>
      </w:r>
    </w:p>
    <w:p w:rsidR="006C6F5A" w:rsidRDefault="006C6F5A">
      <w:pPr>
        <w:pStyle w:val="Standard"/>
        <w:rPr>
          <w:rFonts w:hint="eastAsia"/>
          <w:sz w:val="12"/>
          <w:szCs w:val="12"/>
        </w:rPr>
      </w:pPr>
    </w:p>
    <w:p w:rsidR="006C6F5A" w:rsidRDefault="00B643F5">
      <w:pPr>
        <w:pStyle w:val="Standard"/>
        <w:rPr>
          <w:rFonts w:hint="eastAsia"/>
        </w:rPr>
      </w:pPr>
      <w:r>
        <w:t>Si oui, depuis combien de temps la mare est-elle en place ?</w:t>
      </w:r>
      <w:r>
        <w:rPr>
          <w:rStyle w:val="Appelnotedebasdep"/>
        </w:rPr>
        <w:footnoteReference w:id="3"/>
      </w:r>
    </w:p>
    <w:p w:rsidR="006C6F5A" w:rsidRDefault="006C6F5A">
      <w:pPr>
        <w:pStyle w:val="Standard"/>
        <w:rPr>
          <w:rFonts w:hint="eastAsia"/>
          <w:sz w:val="12"/>
          <w:szCs w:val="12"/>
        </w:rPr>
      </w:pPr>
    </w:p>
    <w:p w:rsidR="006C6F5A" w:rsidRDefault="00B643F5">
      <w:pPr>
        <w:pStyle w:val="Standard"/>
        <w:rPr>
          <w:rFonts w:hint="eastAsia"/>
        </w:rPr>
      </w:pPr>
      <w:r>
        <w:rPr>
          <w:rFonts w:eastAsia="Liberation Serif" w:cs="Liberation Serif"/>
          <w:i/>
          <w:iCs/>
          <w:color w:val="000000"/>
        </w:rPr>
        <w:t xml:space="preserve">□ </w:t>
      </w:r>
      <w:r>
        <w:rPr>
          <w:rFonts w:eastAsia="Liberation Serif" w:cs="Liberation Serif"/>
          <w:color w:val="000000"/>
        </w:rPr>
        <w:t>moins de 5 ans</w:t>
      </w:r>
      <w:r>
        <w:rPr>
          <w:rFonts w:eastAsia="Liberation Serif" w:cs="Liberation Serif"/>
          <w:color w:val="000000"/>
        </w:rPr>
        <w:tab/>
      </w:r>
      <w:r>
        <w:rPr>
          <w:rFonts w:eastAsia="Liberation Serif" w:cs="Liberation Serif"/>
          <w:i/>
          <w:iCs/>
          <w:color w:val="000000"/>
        </w:rPr>
        <w:t xml:space="preserve">□ </w:t>
      </w:r>
      <w:r>
        <w:rPr>
          <w:rFonts w:eastAsia="Liberation Serif" w:cs="Liberation Serif"/>
          <w:color w:val="000000"/>
        </w:rPr>
        <w:t xml:space="preserve"> Entre 5 et 20 ans</w:t>
      </w:r>
      <w:r>
        <w:rPr>
          <w:rFonts w:eastAsia="Liberation Serif" w:cs="Liberation Serif"/>
          <w:color w:val="000000"/>
        </w:rPr>
        <w:tab/>
      </w:r>
      <w:r>
        <w:rPr>
          <w:rFonts w:eastAsia="Liberation Serif" w:cs="Liberation Serif"/>
          <w:i/>
          <w:iCs/>
          <w:color w:val="000000"/>
        </w:rPr>
        <w:tab/>
        <w:t xml:space="preserve">□ </w:t>
      </w:r>
      <w:r>
        <w:rPr>
          <w:rFonts w:eastAsia="Liberation Serif" w:cs="Liberation Serif"/>
          <w:color w:val="000000"/>
        </w:rPr>
        <w:t>Plus de 20 ans</w:t>
      </w:r>
      <w:r>
        <w:rPr>
          <w:rFonts w:eastAsia="Liberation Serif" w:cs="Liberation Serif"/>
          <w:color w:val="000000"/>
        </w:rPr>
        <w:tab/>
      </w:r>
      <w:r>
        <w:rPr>
          <w:rFonts w:eastAsia="Liberation Serif" w:cs="Liberation Serif"/>
          <w:i/>
          <w:iCs/>
          <w:color w:val="000000"/>
        </w:rPr>
        <w:t xml:space="preserve">□ </w:t>
      </w:r>
      <w:r>
        <w:rPr>
          <w:rFonts w:eastAsia="Liberation Serif" w:cs="Liberation Serif"/>
          <w:color w:val="000000"/>
        </w:rPr>
        <w:t>Ne sait pas</w:t>
      </w:r>
    </w:p>
    <w:p w:rsidR="006C6F5A" w:rsidRDefault="006C6F5A">
      <w:pPr>
        <w:pStyle w:val="Standard"/>
        <w:rPr>
          <w:rFonts w:eastAsia="Liberation Serif" w:cs="Liberation Serif"/>
          <w:color w:val="000000"/>
          <w:sz w:val="12"/>
          <w:szCs w:val="12"/>
        </w:rPr>
      </w:pPr>
    </w:p>
    <w:p w:rsidR="006C6F5A" w:rsidRDefault="006C6F5A">
      <w:pPr>
        <w:pStyle w:val="Standard"/>
        <w:rPr>
          <w:rFonts w:eastAsia="Liberation Serif" w:cs="Liberation Serif"/>
          <w:color w:val="000000"/>
        </w:rPr>
      </w:pPr>
    </w:p>
    <w:p w:rsidR="006C6F5A" w:rsidRDefault="00B643F5">
      <w:pPr>
        <w:pStyle w:val="Standard"/>
        <w:rPr>
          <w:rFonts w:eastAsia="Liberation Serif" w:cs="Liberation Serif"/>
          <w:color w:val="000000"/>
        </w:rPr>
      </w:pPr>
      <w:r>
        <w:rPr>
          <w:rFonts w:eastAsia="Liberation Serif" w:cs="Liberation Serif"/>
          <w:color w:val="000000"/>
        </w:rPr>
        <w:t>La haie objet de la présente demande est située à proximité immédiate :</w:t>
      </w:r>
    </w:p>
    <w:p w:rsidR="006C6F5A" w:rsidRDefault="006C6F5A">
      <w:pPr>
        <w:pStyle w:val="Standard"/>
        <w:rPr>
          <w:rFonts w:eastAsia="Liberation Serif" w:cs="Liberation Serif"/>
          <w:color w:val="000000"/>
          <w:sz w:val="12"/>
          <w:szCs w:val="12"/>
        </w:rPr>
      </w:pPr>
    </w:p>
    <w:p w:rsidR="006C6F5A" w:rsidRDefault="00B643F5">
      <w:pPr>
        <w:pStyle w:val="Standard"/>
        <w:rPr>
          <w:rFonts w:hint="eastAsia"/>
        </w:rPr>
      </w:pPr>
      <w:r>
        <w:rPr>
          <w:rFonts w:eastAsia="Liberation Serif" w:cs="Liberation Serif"/>
          <w:i/>
          <w:iCs/>
          <w:color w:val="000000"/>
        </w:rPr>
        <w:t xml:space="preserve">□ </w:t>
      </w:r>
      <w:r>
        <w:rPr>
          <w:rFonts w:eastAsia="Liberation Serif" w:cs="Liberation Serif"/>
          <w:color w:val="000000"/>
        </w:rPr>
        <w:t xml:space="preserve">D’une prairie       </w:t>
      </w:r>
      <w:r>
        <w:rPr>
          <w:rFonts w:eastAsia="Liberation Serif" w:cs="Liberation Serif"/>
          <w:i/>
          <w:iCs/>
          <w:color w:val="000000"/>
        </w:rPr>
        <w:t xml:space="preserve">□ </w:t>
      </w:r>
      <w:r>
        <w:rPr>
          <w:rFonts w:eastAsia="Liberation Serif" w:cs="Liberation Serif"/>
          <w:color w:val="000000"/>
        </w:rPr>
        <w:t xml:space="preserve">D’une jachère       </w:t>
      </w: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color w:val="000000"/>
        </w:rPr>
        <w:t xml:space="preserve">D’une parcelle cultivée       </w:t>
      </w:r>
      <w:r>
        <w:rPr>
          <w:rFonts w:eastAsia="Liberation Serif" w:cs="Liberation Serif"/>
          <w:i/>
          <w:iCs/>
          <w:color w:val="000000"/>
        </w:rPr>
        <w:t xml:space="preserve">□ </w:t>
      </w:r>
      <w:r>
        <w:rPr>
          <w:rFonts w:eastAsia="Liberation Serif" w:cs="Liberation Serif"/>
          <w:color w:val="000000"/>
        </w:rPr>
        <w:t>D’un bâtiment agricole</w:t>
      </w:r>
    </w:p>
    <w:p w:rsidR="006C6F5A" w:rsidRDefault="006C6F5A">
      <w:pPr>
        <w:pStyle w:val="Standard"/>
        <w:rPr>
          <w:rFonts w:eastAsia="Liberation Serif" w:cs="Liberation Serif"/>
          <w:color w:val="000000"/>
          <w:sz w:val="12"/>
          <w:szCs w:val="12"/>
        </w:rPr>
      </w:pPr>
    </w:p>
    <w:p w:rsidR="006C6F5A" w:rsidRDefault="00B643F5">
      <w:pPr>
        <w:pStyle w:val="Standard"/>
        <w:rPr>
          <w:rFonts w:eastAsia="Liberation Serif" w:cs="Liberation Serif"/>
          <w:i/>
          <w:iCs/>
          <w:color w:val="2B511A"/>
        </w:rPr>
      </w:pPr>
      <w:r>
        <w:rPr>
          <w:rFonts w:eastAsia="Liberation Serif" w:cs="Liberation Serif"/>
          <w:i/>
          <w:iCs/>
          <w:color w:val="2B511A"/>
        </w:rPr>
        <w:t>Sénescence</w:t>
      </w:r>
    </w:p>
    <w:p w:rsidR="006C6F5A" w:rsidRDefault="006C6F5A">
      <w:pPr>
        <w:pStyle w:val="Standard"/>
        <w:rPr>
          <w:rFonts w:eastAsia="Liberation Serif" w:cs="Liberation Serif"/>
          <w:color w:val="000000"/>
          <w:sz w:val="12"/>
          <w:szCs w:val="12"/>
        </w:rPr>
      </w:pPr>
    </w:p>
    <w:p w:rsidR="006C6F5A" w:rsidRDefault="00B643F5">
      <w:pPr>
        <w:pStyle w:val="Standard"/>
        <w:jc w:val="both"/>
        <w:rPr>
          <w:rFonts w:hint="eastAsia"/>
        </w:rPr>
      </w:pPr>
      <w:r>
        <w:rPr>
          <w:rFonts w:eastAsia="Liberation Serif" w:cs="Liberation Serif"/>
          <w:i/>
          <w:iCs/>
          <w:color w:val="000000"/>
        </w:rPr>
        <w:t xml:space="preserve">□ </w:t>
      </w:r>
      <w:r>
        <w:rPr>
          <w:rFonts w:eastAsia="Liberation Serif" w:cs="Liberation Serif"/>
          <w:color w:val="000000"/>
        </w:rPr>
        <w:t>La haie objet de la demande comporte des arbres de haut-jet d’un diamètre supérieur à 18 centimètres</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hint="eastAsia"/>
        </w:rPr>
      </w:pPr>
      <w:r>
        <w:rPr>
          <w:rFonts w:eastAsia="Liberation Serif" w:cs="Liberation Serif"/>
          <w:i/>
          <w:iCs/>
          <w:color w:val="000000"/>
        </w:rPr>
        <w:t xml:space="preserve">□ </w:t>
      </w:r>
      <w:r>
        <w:rPr>
          <w:rFonts w:eastAsia="Liberation Serif" w:cs="Liberation Serif"/>
          <w:color w:val="000000"/>
        </w:rPr>
        <w:t>La haie objet de la présente demande comporte des arbres sur lesquels cavités son</w:t>
      </w:r>
      <w:r>
        <w:rPr>
          <w:rFonts w:eastAsia="Liberation Serif" w:cs="Liberation Serif"/>
          <w:color w:val="000000"/>
        </w:rPr>
        <w:t>t visibles</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hint="eastAsia"/>
        </w:rPr>
      </w:pPr>
      <w:r>
        <w:rPr>
          <w:rFonts w:eastAsia="Liberation Serif" w:cs="Liberation Serif"/>
          <w:i/>
          <w:iCs/>
          <w:color w:val="000000"/>
        </w:rPr>
        <w:t xml:space="preserve">□ </w:t>
      </w:r>
      <w:r>
        <w:rPr>
          <w:rFonts w:eastAsia="Liberation Serif" w:cs="Liberation Serif"/>
          <w:color w:val="000000"/>
        </w:rPr>
        <w:t>La haie objet de la présente demande comporte des arbres têtards</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hint="eastAsia"/>
        </w:rPr>
      </w:pPr>
      <w:r>
        <w:rPr>
          <w:rFonts w:eastAsia="Liberation Serif" w:cs="Liberation Serif"/>
          <w:color w:val="000000"/>
        </w:rPr>
        <w:t>Si oui, veuillez préciser quelles sont les essences concernées :</w:t>
      </w:r>
      <w:r>
        <w:rPr>
          <w:rFonts w:eastAsia="Liberation Serif" w:cs="Liberation Serif"/>
          <w:color w:val="CCCCCC"/>
        </w:rPr>
        <w:t>……………………………………….</w:t>
      </w:r>
    </w:p>
    <w:p w:rsidR="006C6F5A" w:rsidRDefault="00B643F5">
      <w:pPr>
        <w:pStyle w:val="Standard"/>
        <w:jc w:val="both"/>
        <w:rPr>
          <w:rFonts w:eastAsia="Liberation Serif" w:cs="Liberation Serif"/>
          <w:color w:val="CCCCCC"/>
        </w:rPr>
      </w:pPr>
      <w:r>
        <w:rPr>
          <w:rFonts w:eastAsia="Liberation Serif" w:cs="Liberation Serif"/>
          <w:color w:val="CCCCCC"/>
        </w:rPr>
        <w:lastRenderedPageBreak/>
        <w:t>…………………………………………………………………………………………………………</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eastAsia="Liberation Serif" w:cs="Liberation Serif"/>
          <w:i/>
          <w:iCs/>
          <w:color w:val="2B511A"/>
        </w:rPr>
      </w:pPr>
      <w:r>
        <w:rPr>
          <w:rFonts w:eastAsia="Liberation Serif" w:cs="Liberation Serif"/>
          <w:i/>
          <w:iCs/>
          <w:color w:val="2B511A"/>
        </w:rPr>
        <w:t>Exploitation/Gestion de la haie</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eastAsia="Liberation Serif" w:cs="Liberation Serif"/>
          <w:color w:val="000000"/>
        </w:rPr>
      </w:pPr>
      <w:r>
        <w:rPr>
          <w:rFonts w:eastAsia="Liberation Serif" w:cs="Liberation Serif"/>
          <w:color w:val="000000"/>
        </w:rPr>
        <w:t xml:space="preserve">La haie objet de la </w:t>
      </w:r>
      <w:r>
        <w:rPr>
          <w:rFonts w:eastAsia="Liberation Serif" w:cs="Liberation Serif"/>
          <w:color w:val="000000"/>
        </w:rPr>
        <w:t>présente demande est implantée depuis :</w:t>
      </w:r>
    </w:p>
    <w:p w:rsidR="006C6F5A" w:rsidRDefault="006C6F5A">
      <w:pPr>
        <w:pStyle w:val="Standard"/>
        <w:jc w:val="both"/>
        <w:rPr>
          <w:rFonts w:eastAsia="Liberation Serif" w:cs="Liberation Serif"/>
          <w:i/>
          <w:iCs/>
          <w:color w:val="000000"/>
          <w:sz w:val="12"/>
          <w:szCs w:val="12"/>
        </w:rPr>
      </w:pPr>
    </w:p>
    <w:p w:rsidR="006C6F5A" w:rsidRDefault="00B643F5">
      <w:pPr>
        <w:pStyle w:val="Standard"/>
        <w:jc w:val="both"/>
        <w:rPr>
          <w:rFonts w:hint="eastAsia"/>
        </w:rPr>
      </w:pPr>
      <w:r>
        <w:rPr>
          <w:rFonts w:eastAsia="Liberation Serif" w:cs="Liberation Serif"/>
          <w:i/>
          <w:iCs/>
          <w:color w:val="000000"/>
        </w:rPr>
        <w:t xml:space="preserve">□ </w:t>
      </w:r>
      <w:r>
        <w:rPr>
          <w:rFonts w:eastAsia="Liberation Serif" w:cs="Liberation Serif"/>
          <w:color w:val="000000"/>
        </w:rPr>
        <w:t xml:space="preserve">Moins de 25 ans       </w:t>
      </w:r>
      <w:r>
        <w:rPr>
          <w:rFonts w:eastAsia="Liberation Serif" w:cs="Liberation Serif"/>
          <w:i/>
          <w:iCs/>
          <w:color w:val="000000"/>
        </w:rPr>
        <w:t xml:space="preserve">□ </w:t>
      </w:r>
      <w:r>
        <w:rPr>
          <w:rFonts w:eastAsia="Liberation Serif" w:cs="Liberation Serif"/>
          <w:color w:val="000000"/>
        </w:rPr>
        <w:t xml:space="preserve">Entre 25 et 50 ans       </w:t>
      </w:r>
      <w:r>
        <w:rPr>
          <w:rFonts w:eastAsia="Liberation Serif" w:cs="Liberation Serif"/>
          <w:b/>
          <w:bCs/>
          <w:color w:val="CE181E"/>
        </w:rPr>
        <w:t>X</w:t>
      </w:r>
      <w:r>
        <w:rPr>
          <w:rFonts w:eastAsia="Liberation Serif" w:cs="Liberation Serif"/>
          <w:i/>
          <w:iCs/>
          <w:color w:val="000000"/>
        </w:rPr>
        <w:t xml:space="preserve"> </w:t>
      </w:r>
      <w:r>
        <w:rPr>
          <w:rFonts w:eastAsia="Liberation Serif" w:cs="Liberation Serif"/>
          <w:color w:val="000000"/>
        </w:rPr>
        <w:t xml:space="preserve">Entre 50 et 100 ans       </w:t>
      </w:r>
      <w:r>
        <w:rPr>
          <w:rFonts w:eastAsia="Liberation Serif" w:cs="Liberation Serif"/>
          <w:i/>
          <w:iCs/>
          <w:color w:val="000000"/>
        </w:rPr>
        <w:t xml:space="preserve">□ </w:t>
      </w:r>
      <w:r>
        <w:rPr>
          <w:rFonts w:eastAsia="Liberation Serif" w:cs="Liberation Serif"/>
          <w:color w:val="000000"/>
        </w:rPr>
        <w:t>Plus de 100 ans</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hint="eastAsia"/>
        </w:rPr>
      </w:pPr>
      <w:r>
        <w:rPr>
          <w:rFonts w:eastAsia="Liberation Serif" w:cs="Liberation Serif"/>
          <w:i/>
          <w:iCs/>
          <w:color w:val="000000"/>
        </w:rPr>
        <w:t xml:space="preserve">□ </w:t>
      </w:r>
      <w:r>
        <w:rPr>
          <w:rFonts w:eastAsia="Liberation Serif" w:cs="Liberation Serif"/>
          <w:color w:val="000000"/>
        </w:rPr>
        <w:t>La haie objet de la présente demande à fait l’objet d’une coupe récente</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eastAsia="Liberation Serif" w:cs="Liberation Serif"/>
          <w:color w:val="000000"/>
        </w:rPr>
      </w:pPr>
      <w:r>
        <w:rPr>
          <w:rFonts w:eastAsia="Liberation Serif" w:cs="Liberation Serif"/>
          <w:color w:val="000000"/>
        </w:rPr>
        <w:t xml:space="preserve">Quelle est la fréquence d’entretien de la </w:t>
      </w:r>
      <w:r>
        <w:rPr>
          <w:rFonts w:eastAsia="Liberation Serif" w:cs="Liberation Serif"/>
          <w:color w:val="000000"/>
        </w:rPr>
        <w:t>haie ?</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hint="eastAsia"/>
        </w:rPr>
      </w:pPr>
      <w:r>
        <w:rPr>
          <w:rFonts w:eastAsia="Liberation Serif" w:cs="Liberation Serif"/>
          <w:i/>
          <w:iCs/>
          <w:color w:val="000000"/>
        </w:rPr>
        <w:t xml:space="preserve">□ </w:t>
      </w:r>
      <w:r>
        <w:rPr>
          <w:rFonts w:eastAsia="Liberation Serif" w:cs="Liberation Serif"/>
          <w:color w:val="000000"/>
        </w:rPr>
        <w:t>Plus d’une fois par an</w:t>
      </w:r>
      <w:r>
        <w:rPr>
          <w:rFonts w:eastAsia="Liberation Serif" w:cs="Liberation Serif"/>
          <w:color w:val="000000"/>
        </w:rPr>
        <w:tab/>
      </w:r>
      <w:r>
        <w:rPr>
          <w:rFonts w:eastAsia="Liberation Serif" w:cs="Liberation Serif"/>
          <w:color w:val="000000"/>
        </w:rPr>
        <w:tab/>
      </w:r>
      <w:r>
        <w:rPr>
          <w:rFonts w:eastAsia="Liberation Serif" w:cs="Liberation Serif"/>
          <w:i/>
          <w:iCs/>
          <w:color w:val="000000"/>
        </w:rPr>
        <w:t xml:space="preserve">□ </w:t>
      </w:r>
      <w:r>
        <w:rPr>
          <w:rFonts w:eastAsia="Liberation Serif" w:cs="Liberation Serif"/>
          <w:color w:val="000000"/>
        </w:rPr>
        <w:t>Une fois par an</w:t>
      </w:r>
      <w:r>
        <w:rPr>
          <w:rFonts w:eastAsia="Liberation Serif" w:cs="Liberation Serif"/>
          <w:color w:val="000000"/>
        </w:rPr>
        <w:tab/>
      </w:r>
      <w:r>
        <w:rPr>
          <w:rFonts w:eastAsia="Liberation Serif" w:cs="Liberation Serif"/>
          <w:i/>
          <w:iCs/>
          <w:color w:val="000000"/>
        </w:rPr>
        <w:t xml:space="preserve">□ </w:t>
      </w:r>
      <w:r>
        <w:rPr>
          <w:rFonts w:eastAsia="Liberation Serif" w:cs="Liberation Serif"/>
          <w:color w:val="000000"/>
        </w:rPr>
        <w:t>Une fois tous les 2 ans</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hint="eastAsia"/>
        </w:rPr>
      </w:pPr>
      <w:r>
        <w:rPr>
          <w:rFonts w:eastAsia="Liberation Serif" w:cs="Liberation Serif"/>
          <w:i/>
          <w:iCs/>
          <w:color w:val="000000"/>
        </w:rPr>
        <w:t xml:space="preserve">□ </w:t>
      </w:r>
      <w:r>
        <w:rPr>
          <w:rFonts w:eastAsia="Liberation Serif" w:cs="Liberation Serif"/>
          <w:color w:val="000000"/>
        </w:rPr>
        <w:t>Moins de 2 fois tous les 5 ans</w:t>
      </w:r>
    </w:p>
    <w:p w:rsidR="006C6F5A" w:rsidRDefault="006C6F5A">
      <w:pPr>
        <w:pStyle w:val="Standard"/>
        <w:jc w:val="both"/>
        <w:rPr>
          <w:rFonts w:eastAsia="Liberation Serif" w:cs="Liberation Serif"/>
          <w:color w:val="000000"/>
          <w:sz w:val="12"/>
          <w:szCs w:val="12"/>
        </w:rPr>
      </w:pPr>
    </w:p>
    <w:p w:rsidR="006C6F5A" w:rsidRDefault="00B643F5">
      <w:pPr>
        <w:pStyle w:val="Standard"/>
        <w:jc w:val="both"/>
        <w:rPr>
          <w:rFonts w:hint="eastAsia"/>
        </w:rPr>
      </w:pPr>
      <w:r>
        <w:rPr>
          <w:rFonts w:eastAsia="Liberation Serif" w:cs="Liberation Serif"/>
          <w:color w:val="000000"/>
        </w:rPr>
        <w:t>Quel type d’entretien est réalisé ?</w:t>
      </w:r>
      <w:r>
        <w:rPr>
          <w:rFonts w:eastAsia="Liberation Serif" w:cs="Liberation Serif"/>
          <w:color w:val="CCCCCC"/>
        </w:rPr>
        <w:t>……………………………………………………………………..</w:t>
      </w:r>
    </w:p>
    <w:p w:rsidR="006C6F5A" w:rsidRDefault="00B643F5">
      <w:pPr>
        <w:pStyle w:val="Standard"/>
        <w:jc w:val="both"/>
        <w:rPr>
          <w:rFonts w:eastAsia="Liberation Serif" w:cs="Liberation Serif"/>
          <w:color w:val="CCCCCC"/>
        </w:rPr>
      </w:pPr>
      <w:r>
        <w:rPr>
          <w:rFonts w:eastAsia="Liberation Serif" w:cs="Liberation Serif"/>
          <w:color w:val="CCCCCC"/>
        </w:rPr>
        <w:t>…………………………………………………………………………………………………………</w:t>
      </w:r>
    </w:p>
    <w:p w:rsidR="006C6F5A" w:rsidRDefault="00B643F5">
      <w:pPr>
        <w:pStyle w:val="Standard"/>
        <w:jc w:val="both"/>
        <w:rPr>
          <w:rFonts w:eastAsia="Liberation Serif" w:cs="Liberation Serif"/>
          <w:color w:val="CCCCCC"/>
        </w:rPr>
      </w:pPr>
      <w:r>
        <w:rPr>
          <w:rFonts w:eastAsia="Liberation Serif" w:cs="Liberation Serif"/>
          <w:color w:val="CCCCCC"/>
        </w:rPr>
        <w:t>……………………………………………………………………………………………………</w:t>
      </w:r>
      <w:r>
        <w:rPr>
          <w:rFonts w:eastAsia="Liberation Serif" w:cs="Liberation Serif"/>
          <w:color w:val="CCCCCC"/>
        </w:rPr>
        <w:t>………………………………………………………………………………………………………………</w:t>
      </w:r>
    </w:p>
    <w:p w:rsidR="006C6F5A" w:rsidRDefault="006C6F5A">
      <w:pPr>
        <w:pStyle w:val="Standard"/>
        <w:jc w:val="both"/>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Selon vous, et à partir des éléments renseignés ci-dessus, quel est l’importance de l’impact engendré par votre projet sur les espèces protégées et pourquoi (faible, moyen ou fort) ?</w:t>
            </w:r>
          </w:p>
          <w:p w:rsidR="006C6F5A" w:rsidRDefault="00B643F5">
            <w:pPr>
              <w:pStyle w:val="TableContents"/>
              <w:jc w:val="both"/>
              <w:rPr>
                <w:rFonts w:hint="eastAsia"/>
                <w:color w:val="000000"/>
              </w:rPr>
            </w:pPr>
            <w:r>
              <w:rPr>
                <w:color w:val="000000"/>
              </w:rPr>
              <w:t xml:space="preserve">Après consultation de </w:t>
            </w:r>
            <w:r>
              <w:rPr>
                <w:color w:val="000000"/>
              </w:rPr>
              <w:t>l’association Picardie Nature, voici les éléments disponibles au sujet des enjeux Pie-grièche grise : la commune de Jeantes concentre 4 des 40 dernières mentions de l’espèce, dont la seule mention de 2020. Cependant, aucune observation n’a été réalisée sur</w:t>
            </w:r>
            <w:r>
              <w:rPr>
                <w:color w:val="000000"/>
              </w:rPr>
              <w:t xml:space="preserve"> les deux haies concernées par la présente demande, mais aussi au sein des autres haies les plus proches. L’utilisation de ces haies par l’espèce reste toutefois possible au vu du type de haie. Ces haies sont donc à considérer comme un habitat potentiellem</w:t>
            </w:r>
            <w:r>
              <w:rPr>
                <w:color w:val="000000"/>
              </w:rPr>
              <w:t>ent utilisé par la Pie-grièche grise, à minima pour ce qui est de la période d’hivernage.</w:t>
            </w:r>
          </w:p>
          <w:p w:rsidR="006C6F5A" w:rsidRDefault="00B643F5">
            <w:pPr>
              <w:pStyle w:val="TableContents"/>
              <w:jc w:val="both"/>
              <w:rPr>
                <w:rFonts w:hint="eastAsia"/>
                <w:color w:val="000000"/>
              </w:rPr>
            </w:pPr>
            <w:r>
              <w:rPr>
                <w:color w:val="000000"/>
              </w:rPr>
              <w:t>L’impact peut donc être considéré de fort, mais une compensation pertinente peut permettre d’accepter cette demande de déplacement de haie.</w:t>
            </w:r>
          </w:p>
        </w:tc>
      </w:tr>
    </w:tbl>
    <w:p w:rsidR="006C6F5A" w:rsidRDefault="006C6F5A">
      <w:pPr>
        <w:pStyle w:val="Textbody"/>
        <w:rPr>
          <w:rFonts w:hint="eastAsia"/>
          <w:b/>
          <w:bCs/>
          <w:color w:val="2B511A"/>
        </w:rPr>
      </w:pPr>
    </w:p>
    <w:p w:rsidR="006C6F5A" w:rsidRDefault="00B643F5">
      <w:pPr>
        <w:pStyle w:val="Textbody"/>
        <w:rPr>
          <w:rFonts w:hint="eastAsia"/>
          <w:b/>
          <w:bCs/>
          <w:color w:val="2B511A"/>
        </w:rPr>
      </w:pPr>
      <w:r>
        <w:rPr>
          <w:b/>
          <w:bCs/>
          <w:color w:val="2B511A"/>
        </w:rPr>
        <w:t xml:space="preserve">5° Quelles sont les </w:t>
      </w:r>
      <w:r>
        <w:rPr>
          <w:b/>
          <w:bCs/>
          <w:color w:val="2B511A"/>
        </w:rPr>
        <w:t>mesures d’évitement, de réduction et de compensation proposées ?</w:t>
      </w:r>
    </w:p>
    <w:p w:rsidR="006C6F5A" w:rsidRDefault="00B643F5">
      <w:pPr>
        <w:pStyle w:val="Textbody"/>
        <w:rPr>
          <w:rFonts w:hint="eastAsia"/>
          <w:i/>
          <w:iCs/>
          <w:color w:val="2B511A"/>
        </w:rPr>
      </w:pPr>
      <w:r>
        <w:rPr>
          <w:i/>
          <w:iCs/>
          <w:color w:val="2B511A"/>
        </w:rPr>
        <w:t>Évitement</w:t>
      </w: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Avez vous cherché à prendre en compte les enjeux environnementaux pour identifier le linéaire de haie à déplacer ? Avez vous chercher à réduire au maximum le linéaire de haie concer</w:t>
            </w:r>
            <w:r>
              <w:t>né ? Si oui, veuillez décrire de quelle manière (joindre le cas échéant plans et photographies) :</w:t>
            </w:r>
          </w:p>
          <w:p w:rsidR="006C6F5A" w:rsidRDefault="00B643F5">
            <w:pPr>
              <w:pStyle w:val="TableContents"/>
              <w:rPr>
                <w:rFonts w:hint="eastAsia"/>
                <w:color w:val="000000"/>
              </w:rPr>
            </w:pPr>
            <w:r>
              <w:rPr>
                <w:color w:val="000000"/>
              </w:rPr>
              <w:t>Non compte-tenu de la nature du projet.</w:t>
            </w:r>
          </w:p>
        </w:tc>
      </w:tr>
    </w:tbl>
    <w:p w:rsidR="006C6F5A" w:rsidRDefault="006C6F5A">
      <w:pPr>
        <w:pStyle w:val="Standard"/>
        <w:rPr>
          <w:rFonts w:hint="eastAsia"/>
          <w:sz w:val="16"/>
          <w:szCs w:val="16"/>
        </w:rPr>
      </w:pPr>
    </w:p>
    <w:p w:rsidR="006C6F5A" w:rsidRDefault="006C6F5A">
      <w:pPr>
        <w:pStyle w:val="Textbody"/>
        <w:rPr>
          <w:rFonts w:hint="eastAsia"/>
          <w:i/>
          <w:iCs/>
          <w:color w:val="2B511A"/>
        </w:rPr>
      </w:pPr>
    </w:p>
    <w:p w:rsidR="006C6F5A" w:rsidRDefault="00B643F5">
      <w:pPr>
        <w:pStyle w:val="Textbody"/>
        <w:rPr>
          <w:rFonts w:hint="eastAsia"/>
          <w:i/>
          <w:iCs/>
          <w:color w:val="2B511A"/>
        </w:rPr>
      </w:pPr>
      <w:r>
        <w:rPr>
          <w:i/>
          <w:iCs/>
          <w:color w:val="2B511A"/>
        </w:rPr>
        <w:t>Réduction</w:t>
      </w: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À quelle période seront réalisés les travaux de coupe et d’arrachage de la haie ? Pour mémoire, ceux-ci n</w:t>
            </w:r>
            <w:r>
              <w:t>e pourront avoir lieu préférentiellement en septembre-octobre afin de tenir compte du cycle de vie des oiseaux, des chauves-souris et des amphibiens.</w:t>
            </w:r>
          </w:p>
          <w:p w:rsidR="006C6F5A" w:rsidRDefault="00B643F5">
            <w:pPr>
              <w:pStyle w:val="TableContents"/>
              <w:jc w:val="both"/>
              <w:rPr>
                <w:rFonts w:hint="eastAsia"/>
                <w:color w:val="000000"/>
              </w:rPr>
            </w:pPr>
            <w:r>
              <w:rPr>
                <w:color w:val="000000"/>
              </w:rPr>
              <w:t>Septembre 2022</w:t>
            </w:r>
          </w:p>
        </w:tc>
      </w:tr>
    </w:tbl>
    <w:p w:rsidR="006C6F5A" w:rsidRDefault="006C6F5A">
      <w:pPr>
        <w:pStyle w:val="Standard"/>
        <w:rPr>
          <w:rFonts w:hint="eastAsia"/>
          <w:sz w:val="16"/>
          <w:szCs w:val="16"/>
        </w:rPr>
      </w:pPr>
    </w:p>
    <w:p w:rsidR="006C6F5A" w:rsidRDefault="00B643F5">
      <w:pPr>
        <w:pStyle w:val="Textbody"/>
        <w:rPr>
          <w:rFonts w:hint="eastAsia"/>
          <w:i/>
          <w:iCs/>
          <w:color w:val="2B511A"/>
        </w:rPr>
      </w:pPr>
      <w:r>
        <w:rPr>
          <w:i/>
          <w:iCs/>
          <w:color w:val="2B511A"/>
        </w:rPr>
        <w:t>Compensation</w:t>
      </w: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Quelles seront les dimensions de la haie replantée (longueur et largeur), et</w:t>
            </w:r>
            <w:r>
              <w:t xml:space="preserve"> quelle sera sa localisation ? Veuillez joindre une carte de localisation. Pour mémoire, le choix de la localisation </w:t>
            </w:r>
            <w:r>
              <w:lastRenderedPageBreak/>
              <w:t>doit tenir compte des éventuelles règles applicables (plan local d’urbanisme, mitoyenneté, voirie, plan de prévention des risques…)</w:t>
            </w:r>
            <w:r>
              <w:rPr>
                <w:rStyle w:val="Appelnotedebasdep"/>
              </w:rPr>
              <w:footnoteReference w:id="4"/>
            </w:r>
            <w:r>
              <w:t>.</w:t>
            </w:r>
          </w:p>
          <w:p w:rsidR="006C6F5A" w:rsidRDefault="00B643F5">
            <w:pPr>
              <w:pStyle w:val="TableContents"/>
              <w:rPr>
                <w:rFonts w:hint="eastAsia"/>
                <w:color w:val="CCCCCC"/>
              </w:rPr>
            </w:pPr>
            <w:r>
              <w:rPr>
                <w:color w:val="CCCCCC"/>
              </w:rPr>
              <w:t>………………………………………………………………………………………………………………………………………………………………………………………………………………………………………………………………………………………………………………………………………………………………………………………………………………………………………………………………………………………………………………………………………</w:t>
            </w:r>
          </w:p>
        </w:tc>
      </w:tr>
    </w:tbl>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Quel sera le type de haie</w:t>
            </w:r>
            <w:r>
              <w:t xml:space="preserve"> recherché et quelles seront les essences plantées ?</w:t>
            </w:r>
          </w:p>
          <w:p w:rsidR="006C6F5A" w:rsidRDefault="00B643F5">
            <w:pPr>
              <w:pStyle w:val="TableContents"/>
              <w:rPr>
                <w:rFonts w:hint="eastAsia"/>
                <w:color w:val="CCCCCC"/>
              </w:rPr>
            </w:pPr>
            <w:r>
              <w:rPr>
                <w:color w:val="CCCCCC"/>
              </w:rPr>
              <w:t>………………………………………………………………………………………………………………………………………………………………………………………………………………………………………………………………………………………………………………………………………………………………………………………………………………………………………………………………………………………………………………………………………</w:t>
            </w:r>
          </w:p>
        </w:tc>
      </w:tr>
    </w:tbl>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Quelle sera la provenance des plants ? La possibilité de transplanter certain individus issus de la haie à supprimer a-t-elle été étudiée ?</w:t>
            </w:r>
          </w:p>
          <w:p w:rsidR="006C6F5A" w:rsidRDefault="00B643F5">
            <w:pPr>
              <w:pStyle w:val="TableContents"/>
              <w:rPr>
                <w:rFonts w:hint="eastAsia"/>
                <w:color w:val="CCCCCC"/>
              </w:rPr>
            </w:pPr>
            <w:r>
              <w:rPr>
                <w:color w:val="CCCCCC"/>
              </w:rPr>
              <w:t>……………………………………………………………………………………………………………………………………………………………………………………………………………………………………………………………………………………………………………………</w:t>
            </w:r>
            <w:r>
              <w:rPr>
                <w:color w:val="CCCCCC"/>
              </w:rPr>
              <w:t>…………………………………………………………………………………………………………………………………………………………………………………………………………………</w:t>
            </w:r>
          </w:p>
        </w:tc>
      </w:tr>
    </w:tbl>
    <w:p w:rsidR="00000000" w:rsidRDefault="00B643F5">
      <w:pPr>
        <w:rPr>
          <w:rFonts w:hint="eastAsia"/>
          <w:vanish/>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Êtes-vous propriétaire de la zone qui va accueillir la nouvelle haie ? À défaut, avez-vous obtenu l’autorisation du propriétaire ? Veuillez joindre un justificatif.</w:t>
            </w:r>
          </w:p>
          <w:p w:rsidR="006C6F5A" w:rsidRDefault="00B643F5">
            <w:pPr>
              <w:pStyle w:val="TableContents"/>
              <w:rPr>
                <w:rFonts w:hint="eastAsia"/>
                <w:color w:val="CCCCCC"/>
              </w:rPr>
            </w:pPr>
            <w:r>
              <w:rPr>
                <w:color w:val="CCCCCC"/>
              </w:rPr>
              <w:t>………………………</w:t>
            </w:r>
            <w:r>
              <w:rPr>
                <w:color w:val="CCCCCC"/>
              </w:rPr>
              <w:t>………………………………………………………………………………………………………………………………………………………………………………………………………………………………………………………………………………………………………………………………………………………………………………………………………………………………………………………………………………………………………………</w:t>
            </w:r>
          </w:p>
        </w:tc>
      </w:tr>
    </w:tbl>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La haie replantée sera-t-elle située à moins de 200 mètres d’une ma</w:t>
            </w:r>
            <w:r>
              <w:t>re ?</w:t>
            </w:r>
            <w:r>
              <w:t xml:space="preserve">        </w:t>
            </w:r>
            <w:r>
              <w:rPr>
                <w:rFonts w:eastAsia="Liberation Serif" w:cs="Liberation Serif"/>
                <w:color w:val="000000"/>
              </w:rPr>
              <w:t>□ Oui       □ Non</w:t>
            </w:r>
          </w:p>
          <w:p w:rsidR="006C6F5A" w:rsidRDefault="00B643F5">
            <w:pPr>
              <w:pStyle w:val="TableContents"/>
              <w:jc w:val="both"/>
              <w:rPr>
                <w:rFonts w:eastAsia="Liberation Serif" w:cs="Liberation Serif"/>
                <w:color w:val="000000"/>
              </w:rPr>
            </w:pPr>
            <w:r>
              <w:rPr>
                <w:rFonts w:eastAsia="Liberation Serif" w:cs="Liberation Serif"/>
                <w:color w:val="000000"/>
              </w:rPr>
              <w:t>Dans le cas où la haie supprimée se situe à moins de 200 mètres d’une mare, il convient préférentiellement d’implanter la haie compensatoire à moins de 200 mètres de cette même mare. À défaut, celle-ci devra être située à moin</w:t>
            </w:r>
            <w:r>
              <w:rPr>
                <w:rFonts w:eastAsia="Liberation Serif" w:cs="Liberation Serif"/>
                <w:color w:val="000000"/>
              </w:rPr>
              <w:t>s de 200 mètres d’une autre mare qui pourra être créée en conséquence le cas échéant.</w:t>
            </w:r>
          </w:p>
          <w:p w:rsidR="006C6F5A" w:rsidRDefault="00B643F5">
            <w:pPr>
              <w:pStyle w:val="TableContents"/>
              <w:jc w:val="both"/>
              <w:rPr>
                <w:rFonts w:hint="eastAsia"/>
              </w:rPr>
            </w:pPr>
            <w:r>
              <w:rPr>
                <w:rFonts w:eastAsia="Liberation Serif" w:cs="Liberation Serif"/>
                <w:color w:val="000000"/>
              </w:rPr>
              <w:t>Si vous envisager la création d’une mare, quelles en seront les dimensions (longueur, largeur et profondeur), quelle pente auront les berges et quelle sera sa localisatio</w:t>
            </w:r>
            <w:r>
              <w:rPr>
                <w:rFonts w:eastAsia="Liberation Serif" w:cs="Liberation Serif"/>
                <w:color w:val="000000"/>
              </w:rPr>
              <w:t>n ? Veuillez joindre une carte de localisation.</w:t>
            </w:r>
          </w:p>
          <w:p w:rsidR="006C6F5A" w:rsidRDefault="00B643F5">
            <w:pPr>
              <w:pStyle w:val="TableContents"/>
              <w:rPr>
                <w:rFonts w:hint="eastAsia"/>
                <w:color w:val="CCCCCC"/>
              </w:rPr>
            </w:pPr>
            <w:r>
              <w:rPr>
                <w:color w:val="CCCCCC"/>
              </w:rPr>
              <w:t>………………………………………………………………………………………………………………………………………………………………………………………………………………………………………………………………………………………………………………………………………………………………………………………………………………………………………………………………………………………………………………………………………</w:t>
            </w:r>
          </w:p>
        </w:tc>
      </w:tr>
    </w:tbl>
    <w:p w:rsidR="006C6F5A" w:rsidRDefault="006C6F5A">
      <w:pPr>
        <w:pStyle w:val="Standard"/>
        <w:rPr>
          <w:rFonts w:hint="eastAsia"/>
          <w:sz w:val="16"/>
          <w:szCs w:val="16"/>
        </w:rPr>
      </w:pPr>
    </w:p>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 xml:space="preserve">La haie </w:t>
            </w:r>
            <w:r>
              <w:t>plantée sera-t-elle connectée à d’autres haies et/ou à un boisement ?</w:t>
            </w:r>
            <w:r>
              <w:t xml:space="preserve">        </w:t>
            </w:r>
            <w:r>
              <w:rPr>
                <w:rFonts w:eastAsia="Liberation Serif" w:cs="Liberation Serif"/>
                <w:color w:val="000000"/>
              </w:rPr>
              <w:t>□ Oui       □ Non</w:t>
            </w:r>
          </w:p>
          <w:p w:rsidR="006C6F5A" w:rsidRDefault="00B643F5">
            <w:pPr>
              <w:pStyle w:val="TableContents"/>
              <w:jc w:val="both"/>
              <w:rPr>
                <w:rFonts w:eastAsia="Liberation Serif" w:cs="Liberation Serif"/>
                <w:color w:val="000000"/>
              </w:rPr>
            </w:pPr>
            <w:r>
              <w:rPr>
                <w:rFonts w:eastAsia="Liberation Serif" w:cs="Liberation Serif"/>
                <w:color w:val="000000"/>
              </w:rPr>
              <w:t>Dans le cas où la haie supprimée est connectée à des haies et/ou à un boisement, il convient préférentiellement d’implanter la haie compensatoire de manière à ma</w:t>
            </w:r>
            <w:r>
              <w:rPr>
                <w:rFonts w:eastAsia="Liberation Serif" w:cs="Liberation Serif"/>
                <w:color w:val="000000"/>
              </w:rPr>
              <w:t xml:space="preserve">intenir des connexions. À </w:t>
            </w:r>
            <w:r>
              <w:rPr>
                <w:rFonts w:eastAsia="Liberation Serif" w:cs="Liberation Serif"/>
                <w:color w:val="000000"/>
              </w:rPr>
              <w:lastRenderedPageBreak/>
              <w:t>défaut, la haie pourra être connectée à d’autres haies et/ou d’autres boisements.</w:t>
            </w:r>
          </w:p>
        </w:tc>
      </w:tr>
    </w:tbl>
    <w:p w:rsidR="006C6F5A" w:rsidRDefault="006C6F5A">
      <w:pPr>
        <w:pStyle w:val="Standard"/>
        <w:jc w:val="both"/>
        <w:rPr>
          <w:rFonts w:eastAsia="Liberation Serif" w:cs="Liberation Serif"/>
          <w:color w:val="000000"/>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Quelle largeur de bande enherbée sera maintenue au pied de la haie replantée ? Cette bande sera-t-elle située uniquement sur l’un des deux côtés d</w:t>
            </w:r>
            <w:r>
              <w:t>e la haie ou bien répartie des deux côtés ?</w:t>
            </w:r>
          </w:p>
          <w:p w:rsidR="006C6F5A" w:rsidRDefault="00B643F5">
            <w:pPr>
              <w:pStyle w:val="TableContents"/>
              <w:rPr>
                <w:rFonts w:hint="eastAsia"/>
                <w:color w:val="CCCCCC"/>
              </w:rPr>
            </w:pPr>
            <w:r>
              <w:rPr>
                <w:color w:val="CCCCCC"/>
              </w:rPr>
              <w:t>………………………………………………………………………………………………………………………………………………………………………………………………………………………………………………………………………………………………………………………………………………………………………………………………………………………………………………………………………………………………………………………………………</w:t>
            </w:r>
          </w:p>
        </w:tc>
      </w:tr>
    </w:tbl>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Combien d’hibe</w:t>
            </w:r>
            <w:r>
              <w:t>rnaculums</w:t>
            </w:r>
            <w:r>
              <w:rPr>
                <w:rStyle w:val="Appelnotedebasdep"/>
              </w:rPr>
              <w:footnoteReference w:id="5"/>
            </w:r>
            <w:r>
              <w:t xml:space="preserve"> seront mis en place au sein de la haie replantée ? De quelle manière seront-ils répartis/localisés ? Veuille</w:t>
            </w:r>
            <w:r>
              <w:t>z joindre une carte de localisation.</w:t>
            </w:r>
          </w:p>
          <w:p w:rsidR="006C6F5A" w:rsidRDefault="00B643F5">
            <w:pPr>
              <w:pStyle w:val="TableContents"/>
              <w:rPr>
                <w:rFonts w:hint="eastAsia"/>
                <w:color w:val="CCCCCC"/>
              </w:rPr>
            </w:pPr>
            <w:r>
              <w:rPr>
                <w:color w:val="CCCCCC"/>
              </w:rPr>
              <w:t>………………………………………………………………………………………………………………………………………………………………………………………………………………………………………………………………………………………………………………………………………………………………………………………………………………………………………………………………………………………………………………………………………</w:t>
            </w:r>
          </w:p>
        </w:tc>
      </w:tr>
    </w:tbl>
    <w:p w:rsidR="006C6F5A" w:rsidRDefault="006C6F5A">
      <w:pPr>
        <w:pStyle w:val="Standard"/>
        <w:rPr>
          <w:rFonts w:hint="eastAsia"/>
          <w:sz w:val="12"/>
          <w:szCs w:val="12"/>
        </w:rPr>
      </w:pPr>
    </w:p>
    <w:p w:rsidR="006C6F5A" w:rsidRDefault="006C6F5A">
      <w:pPr>
        <w:pStyle w:val="Standard"/>
        <w:rPr>
          <w:rFonts w:hint="eastAsia"/>
          <w:sz w:val="12"/>
          <w:szCs w:val="12"/>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De quelle manière la</w:t>
            </w:r>
            <w:r>
              <w:t xml:space="preserve"> haie replantée sera-t-elle entretenue (type d’intervention, fréquence…) ?</w:t>
            </w:r>
          </w:p>
          <w:p w:rsidR="006C6F5A" w:rsidRDefault="00B643F5">
            <w:pPr>
              <w:pStyle w:val="TableContents"/>
              <w:rPr>
                <w:rFonts w:hint="eastAsia"/>
                <w:color w:val="CCCCCC"/>
              </w:rPr>
            </w:pPr>
            <w:r>
              <w:rPr>
                <w:color w:val="CCCCCC"/>
              </w:rPr>
              <w:t>…………………………………………………………………………………………………………………………………………………………………………………………………………………………………………………………………………………………………………………………………………………………………………………………………………………………………………………………………………………………………</w:t>
            </w:r>
            <w:r>
              <w:rPr>
                <w:color w:val="CCCCCC"/>
              </w:rPr>
              <w:t>……………………………………</w:t>
            </w:r>
          </w:p>
        </w:tc>
      </w:tr>
    </w:tbl>
    <w:p w:rsidR="006C6F5A" w:rsidRDefault="006C6F5A">
      <w:pPr>
        <w:pStyle w:val="Standard"/>
        <w:rPr>
          <w:rFonts w:hint="eastAsia"/>
          <w:sz w:val="16"/>
          <w:szCs w:val="16"/>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 xml:space="preserve">Quelles sont les éventuelles mesures compensatoires complémentaires que vous proposez (plantation d’arbres isolés, plantation de bosquet, mise en place d’une gestion différentiée sur des haies existantes…) ? Au besoin, veuillez joindre un </w:t>
            </w:r>
            <w:r>
              <w:t>plan de localisation.</w:t>
            </w:r>
          </w:p>
          <w:p w:rsidR="006C6F5A" w:rsidRDefault="00B643F5">
            <w:pPr>
              <w:pStyle w:val="TableContents"/>
              <w:rPr>
                <w:rFonts w:hint="eastAsia"/>
                <w:color w:val="CCCCCC"/>
              </w:rPr>
            </w:pPr>
            <w:r>
              <w:rPr>
                <w:color w:val="CCCCCC"/>
              </w:rPr>
              <w:t>………………………………………………………………………………………………………………………………………………………………………………………………………………………………………………………………………………………………………………………………………………………………………………………………………………………………………………………………………………………………………………………………………</w:t>
            </w:r>
          </w:p>
        </w:tc>
      </w:tr>
    </w:tbl>
    <w:p w:rsidR="006C6F5A" w:rsidRDefault="006C6F5A">
      <w:pPr>
        <w:pStyle w:val="Standard"/>
        <w:rPr>
          <w:rFonts w:hint="eastAsia"/>
          <w:b/>
          <w:bCs/>
          <w:color w:val="2B511A"/>
          <w:sz w:val="16"/>
          <w:szCs w:val="16"/>
        </w:rPr>
      </w:pPr>
    </w:p>
    <w:p w:rsidR="006C6F5A" w:rsidRDefault="006C6F5A">
      <w:pPr>
        <w:pStyle w:val="Textbody"/>
        <w:jc w:val="both"/>
        <w:rPr>
          <w:rFonts w:hint="eastAsia"/>
          <w:b/>
          <w:bCs/>
          <w:color w:val="2B511A"/>
        </w:rPr>
      </w:pPr>
    </w:p>
    <w:p w:rsidR="006C6F5A" w:rsidRDefault="00B643F5">
      <w:pPr>
        <w:pStyle w:val="Textbody"/>
        <w:jc w:val="both"/>
        <w:rPr>
          <w:rFonts w:hint="eastAsia"/>
          <w:b/>
          <w:bCs/>
          <w:color w:val="2B511A"/>
        </w:rPr>
      </w:pPr>
      <w:r>
        <w:rPr>
          <w:b/>
          <w:bCs/>
          <w:color w:val="2B511A"/>
        </w:rPr>
        <w:t>6° Quelles sont les mesures de suiv</w:t>
      </w:r>
      <w:r>
        <w:rPr>
          <w:b/>
          <w:bCs/>
          <w:color w:val="2B511A"/>
        </w:rPr>
        <w:t>i proposées pour s’assurer de la bonne mise en œuvre des mesures proposées et de l’atteinte des objectifs fixés ?</w:t>
      </w: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rPr>
            </w:pPr>
            <w:r>
              <w:t>Quel suivi sera mis en œuvre pour observer l’évolution de la haie plantée et de son utilisation par les espèces (durée, fréquence, groupe rech</w:t>
            </w:r>
            <w:r>
              <w:t>erché…) ?</w:t>
            </w:r>
          </w:p>
          <w:p w:rsidR="006C6F5A" w:rsidRDefault="00B643F5">
            <w:pPr>
              <w:pStyle w:val="TableContents"/>
              <w:jc w:val="both"/>
              <w:rPr>
                <w:rFonts w:hint="eastAsia"/>
              </w:rPr>
            </w:pPr>
            <w:r>
              <w:t>À minima, le suivi sera mis en œuvre une fois à 5 ans et une fois à 10 ans. Il portera notamment sur les oiseaux, les mammifères terrestres, les reptiles et les amphibiens (une sortie réalisée en avril, mai ou juin).</w:t>
            </w:r>
          </w:p>
          <w:p w:rsidR="006C6F5A" w:rsidRDefault="00B643F5">
            <w:pPr>
              <w:pStyle w:val="TableContents"/>
              <w:rPr>
                <w:rFonts w:hint="eastAsia"/>
                <w:color w:val="CCCCCC"/>
              </w:rPr>
            </w:pPr>
            <w:r>
              <w:rPr>
                <w:color w:val="CCCCCC"/>
              </w:rPr>
              <w:t>……………………………………………………………………………</w:t>
            </w:r>
            <w:r>
              <w:rPr>
                <w:color w:val="CCCCCC"/>
              </w:rPr>
              <w:t>…………………………………………………………………………………………………………………………………………………………………………………………………………………………………………………………………………………………………………………………………………………………………………………………………………………………………………………………</w:t>
            </w:r>
          </w:p>
        </w:tc>
      </w:tr>
    </w:tbl>
    <w:p w:rsidR="006C6F5A" w:rsidRDefault="006C6F5A">
      <w:pPr>
        <w:pStyle w:val="Standard"/>
        <w:rPr>
          <w:rFonts w:hint="eastAsia"/>
        </w:rPr>
      </w:pPr>
    </w:p>
    <w:p w:rsidR="006C6F5A" w:rsidRDefault="00B643F5">
      <w:pPr>
        <w:pStyle w:val="Standard"/>
        <w:rPr>
          <w:rFonts w:hint="eastAsia"/>
        </w:rPr>
      </w:pPr>
      <w:r>
        <w:t xml:space="preserve">Fait à </w:t>
      </w:r>
      <w:r w:rsidRPr="00B643F5">
        <w:t>…JEANTES</w:t>
      </w:r>
      <w:r>
        <w:rPr>
          <w:color w:val="CCCCCC"/>
        </w:rPr>
        <w:t>……………………………………………</w:t>
      </w:r>
    </w:p>
    <w:p w:rsidR="006C6F5A" w:rsidRDefault="00B643F5">
      <w:pPr>
        <w:pStyle w:val="Standard"/>
        <w:rPr>
          <w:rFonts w:hint="eastAsia"/>
        </w:rPr>
      </w:pPr>
      <w:r>
        <w:t xml:space="preserve">Le </w:t>
      </w:r>
      <w:r>
        <w:rPr>
          <w:color w:val="CCCCCC"/>
        </w:rPr>
        <w:t>……</w:t>
      </w:r>
      <w:r w:rsidRPr="00B643F5">
        <w:t>01.01.22</w:t>
      </w:r>
      <w:r>
        <w:rPr>
          <w:color w:val="CCCCCC"/>
        </w:rPr>
        <w:t>…………………………………</w:t>
      </w:r>
    </w:p>
    <w:p w:rsidR="006C6F5A" w:rsidRDefault="006C6F5A">
      <w:pPr>
        <w:pStyle w:val="Standard"/>
        <w:rPr>
          <w:rFonts w:hint="eastAsia"/>
        </w:rPr>
      </w:pPr>
    </w:p>
    <w:p w:rsidR="006C6F5A" w:rsidRDefault="00B643F5">
      <w:pPr>
        <w:pStyle w:val="Standard"/>
        <w:rPr>
          <w:rFonts w:hint="eastAsia"/>
        </w:rPr>
      </w:pPr>
      <w:r>
        <w:t>Signature :</w:t>
      </w:r>
    </w:p>
    <w:p w:rsidR="006C6F5A" w:rsidRDefault="006C6F5A">
      <w:pPr>
        <w:pStyle w:val="Standard"/>
        <w:rPr>
          <w:rFonts w:hint="eastAsia"/>
        </w:rPr>
      </w:pPr>
    </w:p>
    <w:p w:rsidR="00B643F5" w:rsidRDefault="00B643F5">
      <w:pPr>
        <w:pStyle w:val="Standard"/>
        <w:rPr>
          <w:noProof/>
          <w:lang w:eastAsia="fr-FR" w:bidi="ar-SA"/>
        </w:rPr>
      </w:pPr>
    </w:p>
    <w:p w:rsidR="006C6F5A" w:rsidRDefault="00B643F5">
      <w:pPr>
        <w:pStyle w:val="Standard"/>
        <w:rPr>
          <w:rFonts w:hint="eastAsia"/>
        </w:rPr>
      </w:pPr>
      <w:bookmarkStart w:id="0" w:name="_GoBack"/>
      <w:bookmarkEnd w:id="0"/>
      <w:r>
        <w:rPr>
          <w:noProof/>
          <w:lang w:eastAsia="fr-FR" w:bidi="ar-SA"/>
        </w:rPr>
        <w:drawing>
          <wp:inline distT="0" distB="0" distL="0" distR="0" wp14:anchorId="620333C2" wp14:editId="108BB4B1">
            <wp:extent cx="4286250" cy="2095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574" t="28353" r="7655" b="9270"/>
                    <a:stretch/>
                  </pic:blipFill>
                  <pic:spPr bwMode="auto">
                    <a:xfrm>
                      <a:off x="0" y="0"/>
                      <a:ext cx="4286705" cy="2095723"/>
                    </a:xfrm>
                    <a:prstGeom prst="rect">
                      <a:avLst/>
                    </a:prstGeom>
                    <a:ln>
                      <a:noFill/>
                    </a:ln>
                    <a:extLst>
                      <a:ext uri="{53640926-AAD7-44D8-BBD7-CCE9431645EC}">
                        <a14:shadowObscured xmlns:a14="http://schemas.microsoft.com/office/drawing/2010/main"/>
                      </a:ext>
                    </a:extLst>
                  </pic:spPr>
                </pic:pic>
              </a:graphicData>
            </a:graphic>
          </wp:inline>
        </w:drawing>
      </w:r>
    </w:p>
    <w:p w:rsidR="006C6F5A" w:rsidRDefault="00B643F5">
      <w:pPr>
        <w:pStyle w:val="Standard"/>
        <w:pageBreakBefore/>
        <w:jc w:val="center"/>
        <w:rPr>
          <w:rFonts w:hint="eastAsia"/>
        </w:rPr>
      </w:pPr>
      <w:r>
        <w:rPr>
          <w:noProof/>
          <w:lang w:eastAsia="fr-FR" w:bidi="ar-SA"/>
        </w:rPr>
        <w:lastRenderedPageBreak/>
        <w:drawing>
          <wp:anchor distT="0" distB="0" distL="114300" distR="114300" simplePos="0" relativeHeight="2" behindDoc="0" locked="0" layoutInCell="1" allowOverlap="1">
            <wp:simplePos x="0" y="0"/>
            <wp:positionH relativeFrom="column">
              <wp:posOffset>-698400</wp:posOffset>
            </wp:positionH>
            <wp:positionV relativeFrom="paragraph">
              <wp:posOffset>-697319</wp:posOffset>
            </wp:positionV>
            <wp:extent cx="1459800" cy="1479599"/>
            <wp:effectExtent l="0" t="0" r="7050" b="6301"/>
            <wp:wrapNone/>
            <wp:docPr id="3" name="Image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59800" cy="1479599"/>
                    </a:xfrm>
                    <a:prstGeom prst="rect">
                      <a:avLst/>
                    </a:prstGeom>
                  </pic:spPr>
                </pic:pic>
              </a:graphicData>
            </a:graphic>
          </wp:anchor>
        </w:drawing>
      </w:r>
      <w:r>
        <w:rPr>
          <w:noProof/>
          <w:lang w:eastAsia="fr-FR" w:bidi="ar-SA"/>
        </w:rPr>
        <mc:AlternateContent>
          <mc:Choice Requires="wps">
            <w:drawing>
              <wp:anchor distT="0" distB="0" distL="114300" distR="114300" simplePos="0" relativeHeight="3" behindDoc="0" locked="0" layoutInCell="1" allowOverlap="1">
                <wp:simplePos x="0" y="0"/>
                <wp:positionH relativeFrom="column">
                  <wp:posOffset>129600</wp:posOffset>
                </wp:positionH>
                <wp:positionV relativeFrom="paragraph">
                  <wp:posOffset>65880</wp:posOffset>
                </wp:positionV>
                <wp:extent cx="5742720" cy="1751759"/>
                <wp:effectExtent l="0" t="0" r="10380" b="19891"/>
                <wp:wrapNone/>
                <wp:docPr id="4" name="Forme1"/>
                <wp:cNvGraphicFramePr/>
                <a:graphic xmlns:a="http://schemas.openxmlformats.org/drawingml/2006/main">
                  <a:graphicData uri="http://schemas.microsoft.com/office/word/2010/wordprocessingShape">
                    <wps:wsp>
                      <wps:cNvSpPr txBox="1"/>
                      <wps:spPr>
                        <a:xfrm>
                          <a:off x="0" y="0"/>
                          <a:ext cx="5742720" cy="1751759"/>
                        </a:xfrm>
                        <a:prstGeom prst="rect">
                          <a:avLst/>
                        </a:prstGeom>
                        <a:noFill/>
                        <a:ln w="17640">
                          <a:solidFill>
                            <a:srgbClr val="FFFFFF"/>
                          </a:solidFill>
                          <a:prstDash val="solid"/>
                        </a:ln>
                      </wps:spPr>
                      <wps:txbx>
                        <w:txbxContent>
                          <w:p w:rsidR="006C6F5A" w:rsidRDefault="006C6F5A">
                            <w:pPr>
                              <w:jc w:val="center"/>
                              <w:rPr>
                                <w:rFonts w:hint="eastAsia"/>
                              </w:rPr>
                            </w:pPr>
                          </w:p>
                          <w:p w:rsidR="006C6F5A" w:rsidRDefault="00B643F5">
                            <w:pPr>
                              <w:jc w:val="center"/>
                              <w:rPr>
                                <w:rFonts w:hint="eastAsia"/>
                              </w:rPr>
                            </w:pPr>
                            <w:r>
                              <w:rPr>
                                <w:b/>
                                <w:bCs/>
                                <w:color w:val="2B511A"/>
                                <w:sz w:val="32"/>
                                <w:szCs w:val="32"/>
                              </w:rPr>
                              <w:t xml:space="preserve">Dossier simplifié de </w:t>
                            </w:r>
                            <w:r>
                              <w:rPr>
                                <w:b/>
                                <w:bCs/>
                                <w:color w:val="2B511A"/>
                                <w:sz w:val="32"/>
                                <w:szCs w:val="32"/>
                              </w:rPr>
                              <w:t>demande de dérogation au titre des espèces protégées pour les projets de déplacement de haies agricoles</w:t>
                            </w:r>
                          </w:p>
                          <w:p w:rsidR="006C6F5A" w:rsidRDefault="00B643F5">
                            <w:pPr>
                              <w:jc w:val="center"/>
                              <w:rPr>
                                <w:rFonts w:hint="eastAsia"/>
                              </w:rPr>
                            </w:pPr>
                            <w:r>
                              <w:rPr>
                                <w:b/>
                                <w:bCs/>
                                <w:color w:val="2B511A"/>
                                <w:sz w:val="32"/>
                                <w:szCs w:val="32"/>
                              </w:rPr>
                              <w:t>-</w:t>
                            </w:r>
                          </w:p>
                          <w:p w:rsidR="006C6F5A" w:rsidRDefault="00B643F5">
                            <w:pPr>
                              <w:jc w:val="center"/>
                              <w:rPr>
                                <w:rFonts w:hint="eastAsia"/>
                              </w:rPr>
                            </w:pPr>
                            <w:r>
                              <w:rPr>
                                <w:b/>
                                <w:bCs/>
                                <w:color w:val="2B511A"/>
                                <w:sz w:val="32"/>
                                <w:szCs w:val="32"/>
                              </w:rPr>
                              <w:t>Annexe 1 : Aide au remplissage du formulaire cerfa n°13 614*01 portant sur les demandes de dérogation pour la destruction, l’altération, ou la dégrada</w:t>
                            </w:r>
                            <w:r>
                              <w:rPr>
                                <w:b/>
                                <w:bCs/>
                                <w:color w:val="2B511A"/>
                                <w:sz w:val="32"/>
                                <w:szCs w:val="32"/>
                              </w:rPr>
                              <w:t>tion de sites de reproduction ou d’aires de repos d’animaux d’espèces animales protégées</w:t>
                            </w:r>
                          </w:p>
                        </w:txbxContent>
                      </wps:txbx>
                      <wps:bodyPr wrap="none" lIns="9000" tIns="9000" rIns="9000" bIns="9000" compatLnSpc="0"/>
                    </wps:wsp>
                  </a:graphicData>
                </a:graphic>
              </wp:anchor>
            </w:drawing>
          </mc:Choice>
          <mc:Fallback>
            <w:pict>
              <v:shape id="_x0000_s1027" type="#_x0000_t202" style="position:absolute;left:0;text-align:left;margin-left:10.2pt;margin-top:5.2pt;width:452.2pt;height:137.95pt;z-index: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" filled="f" strokecolor="white" strokeweight=".49mm">
                <v:textbox inset=".25mm,.25mm,.25mm,.25mm">
                  <w:txbxContent>
                    <w:p w:rsidR="006C6F5A" w:rsidRDefault="006C6F5A">
                      <w:pPr>
                        <w:jc w:val="center"/>
                        <w:rPr>
                          <w:rFonts w:hint="eastAsia"/>
                        </w:rPr>
                      </w:pPr>
                    </w:p>
                    <w:p w:rsidR="006C6F5A" w:rsidRDefault="00B643F5">
                      <w:pPr>
                        <w:jc w:val="center"/>
                        <w:rPr>
                          <w:rFonts w:hint="eastAsia"/>
                        </w:rPr>
                      </w:pPr>
                      <w:r>
                        <w:rPr>
                          <w:b/>
                          <w:bCs/>
                          <w:color w:val="2B511A"/>
                          <w:sz w:val="32"/>
                          <w:szCs w:val="32"/>
                        </w:rPr>
                        <w:t xml:space="preserve">Dossier simplifié de </w:t>
                      </w:r>
                      <w:r>
                        <w:rPr>
                          <w:b/>
                          <w:bCs/>
                          <w:color w:val="2B511A"/>
                          <w:sz w:val="32"/>
                          <w:szCs w:val="32"/>
                        </w:rPr>
                        <w:t>demande de dérogation au titre des espèces protégées pour les projets de déplacement de haies agricoles</w:t>
                      </w:r>
                    </w:p>
                    <w:p w:rsidR="006C6F5A" w:rsidRDefault="00B643F5">
                      <w:pPr>
                        <w:jc w:val="center"/>
                        <w:rPr>
                          <w:rFonts w:hint="eastAsia"/>
                        </w:rPr>
                      </w:pPr>
                      <w:r>
                        <w:rPr>
                          <w:b/>
                          <w:bCs/>
                          <w:color w:val="2B511A"/>
                          <w:sz w:val="32"/>
                          <w:szCs w:val="32"/>
                        </w:rPr>
                        <w:t>-</w:t>
                      </w:r>
                    </w:p>
                    <w:p w:rsidR="006C6F5A" w:rsidRDefault="00B643F5">
                      <w:pPr>
                        <w:jc w:val="center"/>
                        <w:rPr>
                          <w:rFonts w:hint="eastAsia"/>
                        </w:rPr>
                      </w:pPr>
                      <w:r>
                        <w:rPr>
                          <w:b/>
                          <w:bCs/>
                          <w:color w:val="2B511A"/>
                          <w:sz w:val="32"/>
                          <w:szCs w:val="32"/>
                        </w:rPr>
                        <w:t>Annexe 1 : Aide au remplissage du formulaire cerfa n°13 614*01 portant sur les demandes de dérogation pour la destruction, l’altération, ou la dégrada</w:t>
                      </w:r>
                      <w:r>
                        <w:rPr>
                          <w:b/>
                          <w:bCs/>
                          <w:color w:val="2B511A"/>
                          <w:sz w:val="32"/>
                          <w:szCs w:val="32"/>
                        </w:rPr>
                        <w:t>tion de sites de reproduction ou d’aires de repos d’animaux d’espèces animales protégées</w:t>
                      </w:r>
                    </w:p>
                  </w:txbxContent>
                </v:textbox>
              </v:shape>
            </w:pict>
          </mc:Fallback>
        </mc:AlternateContent>
      </w: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sz w:val="12"/>
          <w:szCs w:val="12"/>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b/>
                <w:bCs/>
              </w:rPr>
            </w:pPr>
            <w:r>
              <w:rPr>
                <w:b/>
                <w:bCs/>
              </w:rPr>
              <w:t xml:space="preserve">Ce formulaire Cerfa ci-après est à joindre à toute demande de déplacement d’une haie. </w:t>
            </w:r>
            <w:r>
              <w:rPr>
                <w:i/>
                <w:iCs/>
              </w:rPr>
              <w:t>Le présent document vise à vous apporter une aide pour le compléter.</w:t>
            </w:r>
          </w:p>
        </w:tc>
      </w:tr>
    </w:tbl>
    <w:p w:rsidR="006C6F5A" w:rsidRDefault="006C6F5A">
      <w:pPr>
        <w:pStyle w:val="Standard"/>
        <w:rPr>
          <w:rFonts w:hint="eastAsia"/>
        </w:rPr>
      </w:pPr>
    </w:p>
    <w:p w:rsidR="006C6F5A" w:rsidRDefault="00B643F5">
      <w:pPr>
        <w:pStyle w:val="Standard"/>
        <w:jc w:val="both"/>
        <w:rPr>
          <w:rFonts w:hint="eastAsia"/>
        </w:rPr>
      </w:pPr>
      <w:r>
        <w:rPr>
          <w:b/>
          <w:bCs/>
          <w:color w:val="0066B3"/>
        </w:rPr>
        <w:t xml:space="preserve">A. Votre identité : </w:t>
      </w:r>
      <w:r>
        <w:t>Veuillez renseigner les informations demandées (nom, prénom, adresse…).</w:t>
      </w:r>
    </w:p>
    <w:p w:rsidR="006C6F5A" w:rsidRDefault="006C6F5A">
      <w:pPr>
        <w:pStyle w:val="Standard"/>
        <w:jc w:val="both"/>
        <w:rPr>
          <w:rFonts w:hint="eastAsia"/>
        </w:rPr>
      </w:pPr>
    </w:p>
    <w:p w:rsidR="006C6F5A" w:rsidRDefault="00B643F5">
      <w:pPr>
        <w:pStyle w:val="Standard"/>
        <w:jc w:val="both"/>
        <w:rPr>
          <w:rFonts w:hint="eastAsia"/>
        </w:rPr>
      </w:pPr>
      <w:r>
        <w:rPr>
          <w:b/>
          <w:bCs/>
          <w:color w:val="0066B3"/>
        </w:rPr>
        <w:t xml:space="preserve">B. Quels sont les sites de reproduction et les aires de repos détruits, altérés ou dégradés : </w:t>
      </w:r>
      <w:r>
        <w:t xml:space="preserve">Pour cette partie, vous pouvez utilement mentionner un renvoi vers </w:t>
      </w:r>
      <w:r>
        <w:t>les pages 6 et 7 de votre dossier simplifié de demande de dérogation au titre des espèces protégées.</w:t>
      </w:r>
    </w:p>
    <w:p w:rsidR="006C6F5A" w:rsidRDefault="006C6F5A">
      <w:pPr>
        <w:pStyle w:val="Standard"/>
        <w:jc w:val="both"/>
        <w:rPr>
          <w:rFonts w:hint="eastAsia"/>
        </w:rPr>
      </w:pPr>
    </w:p>
    <w:p w:rsidR="006C6F5A" w:rsidRDefault="00B643F5">
      <w:pPr>
        <w:pStyle w:val="Standard"/>
        <w:jc w:val="both"/>
        <w:rPr>
          <w:rFonts w:hint="eastAsia"/>
        </w:rPr>
      </w:pPr>
      <w:r>
        <w:rPr>
          <w:b/>
          <w:bCs/>
          <w:color w:val="0066B3"/>
        </w:rPr>
        <w:t xml:space="preserve">C. Quelle est la finalité de la destruction, de l’altération ou de la dégradation : </w:t>
      </w:r>
      <w:r>
        <w:t>Veuillez cocher la case « Motif d’intérêt public majeur » et utilement</w:t>
      </w:r>
      <w:r>
        <w:t xml:space="preserve"> mentionner un renvoi vers la deuxième page de votre dossier simplifié de demande de dérogation au titre des espèces protégées.</w:t>
      </w:r>
    </w:p>
    <w:p w:rsidR="006C6F5A" w:rsidRDefault="006C6F5A">
      <w:pPr>
        <w:pStyle w:val="Standard"/>
        <w:jc w:val="both"/>
        <w:rPr>
          <w:rFonts w:hint="eastAsia"/>
        </w:rPr>
      </w:pPr>
    </w:p>
    <w:p w:rsidR="006C6F5A" w:rsidRDefault="00B643F5">
      <w:pPr>
        <w:pStyle w:val="Standard"/>
        <w:jc w:val="both"/>
        <w:rPr>
          <w:rFonts w:hint="eastAsia"/>
        </w:rPr>
      </w:pPr>
      <w:r>
        <w:rPr>
          <w:b/>
          <w:bCs/>
          <w:color w:val="0066B3"/>
        </w:rPr>
        <w:t xml:space="preserve">D. Quelles sont la nature et les modalités de destruction, d’altération ou de dégradation : </w:t>
      </w:r>
      <w:r>
        <w:t>Veuillez cocher la case « Destructi</w:t>
      </w:r>
      <w:r>
        <w:t>on » et préciser qu’il s’agit de la suppression d’une haie.</w:t>
      </w:r>
    </w:p>
    <w:p w:rsidR="006C6F5A" w:rsidRDefault="006C6F5A">
      <w:pPr>
        <w:pStyle w:val="Standard"/>
        <w:jc w:val="both"/>
        <w:rPr>
          <w:rFonts w:hint="eastAsia"/>
        </w:rPr>
      </w:pPr>
    </w:p>
    <w:p w:rsidR="006C6F5A" w:rsidRDefault="00B643F5">
      <w:pPr>
        <w:pStyle w:val="Standard"/>
        <w:jc w:val="both"/>
        <w:rPr>
          <w:rFonts w:hint="eastAsia"/>
        </w:rPr>
      </w:pPr>
      <w:r>
        <w:rPr>
          <w:b/>
          <w:bCs/>
          <w:color w:val="0066B3"/>
        </w:rPr>
        <w:t xml:space="preserve">E. Quelle est la qualification des personnes encadrant les opérations : </w:t>
      </w:r>
      <w:r>
        <w:t>Veuillez préciser si vous bénéficier de l’appui d’une personne compétente en écologie pour réaliser ce projet.</w:t>
      </w:r>
    </w:p>
    <w:p w:rsidR="006C6F5A" w:rsidRDefault="006C6F5A">
      <w:pPr>
        <w:pStyle w:val="Standard"/>
        <w:jc w:val="both"/>
        <w:rPr>
          <w:rFonts w:hint="eastAsia"/>
        </w:rPr>
      </w:pPr>
    </w:p>
    <w:p w:rsidR="006C6F5A" w:rsidRDefault="00B643F5">
      <w:pPr>
        <w:pStyle w:val="Standard"/>
        <w:jc w:val="both"/>
        <w:rPr>
          <w:rFonts w:hint="eastAsia"/>
        </w:rPr>
      </w:pPr>
      <w:r>
        <w:rPr>
          <w:b/>
          <w:bCs/>
          <w:color w:val="0066B3"/>
        </w:rPr>
        <w:t>F. Quelle e</w:t>
      </w:r>
      <w:r>
        <w:rPr>
          <w:b/>
          <w:bCs/>
          <w:color w:val="0066B3"/>
        </w:rPr>
        <w:t xml:space="preserve">st la période ou la date de destruction, d’altération ou de dégradation : </w:t>
      </w:r>
      <w:r>
        <w:t>Veuillez préciser à quelle période la haie sera coupée et arrachée.</w:t>
      </w:r>
    </w:p>
    <w:p w:rsidR="006C6F5A" w:rsidRDefault="006C6F5A">
      <w:pPr>
        <w:pStyle w:val="Standard"/>
        <w:jc w:val="both"/>
        <w:rPr>
          <w:rFonts w:hint="eastAsia"/>
        </w:rPr>
      </w:pPr>
    </w:p>
    <w:p w:rsidR="006C6F5A" w:rsidRDefault="00B643F5">
      <w:pPr>
        <w:pStyle w:val="Standard"/>
        <w:jc w:val="both"/>
        <w:rPr>
          <w:rFonts w:hint="eastAsia"/>
        </w:rPr>
      </w:pPr>
      <w:r>
        <w:rPr>
          <w:b/>
          <w:bCs/>
          <w:color w:val="0066B3"/>
        </w:rPr>
        <w:t xml:space="preserve">G. Quels sont les lieux de destruction, d’altération ou de dégradation : </w:t>
      </w:r>
      <w:r>
        <w:t>Veuillez renseigner les informations dem</w:t>
      </w:r>
      <w:r>
        <w:t>andées (région, département, commune).</w:t>
      </w:r>
    </w:p>
    <w:p w:rsidR="006C6F5A" w:rsidRDefault="006C6F5A">
      <w:pPr>
        <w:pStyle w:val="Standard"/>
        <w:jc w:val="both"/>
        <w:rPr>
          <w:rFonts w:hint="eastAsia"/>
        </w:rPr>
      </w:pPr>
    </w:p>
    <w:p w:rsidR="006C6F5A" w:rsidRDefault="00B643F5">
      <w:pPr>
        <w:pStyle w:val="Standard"/>
        <w:jc w:val="both"/>
        <w:rPr>
          <w:rFonts w:hint="eastAsia"/>
        </w:rPr>
      </w:pPr>
      <w:r>
        <w:rPr>
          <w:b/>
          <w:bCs/>
          <w:color w:val="0066B3"/>
        </w:rPr>
        <w:t xml:space="preserve">H. En accompagnement de la destruction, de l’altération ou de la dégradation, quelles sont les mesures prévues pour le maintien des espèces concernées dans un état de conservation favorable : </w:t>
      </w:r>
      <w:r>
        <w:rPr>
          <w:color w:val="000000"/>
        </w:rPr>
        <w:t>Pour cette partie vous p</w:t>
      </w:r>
      <w:r>
        <w:rPr>
          <w:color w:val="000000"/>
        </w:rPr>
        <w:t>ouvez utilement formuler un renvoi vers les pages 9 à 11 de votre dossier simplifié de demande de dérogation au titre des espèces protégées.</w:t>
      </w:r>
    </w:p>
    <w:p w:rsidR="006C6F5A" w:rsidRDefault="006C6F5A">
      <w:pPr>
        <w:pStyle w:val="Standard"/>
        <w:jc w:val="both"/>
        <w:rPr>
          <w:rFonts w:hint="eastAsia"/>
          <w:color w:val="000000"/>
        </w:rPr>
      </w:pPr>
    </w:p>
    <w:p w:rsidR="006C6F5A" w:rsidRDefault="00B643F5">
      <w:pPr>
        <w:pStyle w:val="Standard"/>
        <w:jc w:val="both"/>
        <w:rPr>
          <w:rFonts w:hint="eastAsia"/>
        </w:rPr>
      </w:pPr>
      <w:r>
        <w:rPr>
          <w:b/>
          <w:bCs/>
          <w:color w:val="0066B3"/>
        </w:rPr>
        <w:t>I. Comment sera établi le compte-rendu de l’opération :</w:t>
      </w:r>
      <w:r>
        <w:rPr>
          <w:color w:val="000000"/>
        </w:rPr>
        <w:t xml:space="preserve"> Pour cette partie vous pouvez utilement formuler un renvoi</w:t>
      </w:r>
      <w:r>
        <w:rPr>
          <w:color w:val="000000"/>
        </w:rPr>
        <w:t xml:space="preserve"> vers le page 11 de votre dossier simplifié de demande de dérogation au titre des espèces protégées.</w:t>
      </w:r>
    </w:p>
    <w:p w:rsidR="006C6F5A" w:rsidRDefault="006C6F5A">
      <w:pPr>
        <w:pStyle w:val="Standard"/>
        <w:rPr>
          <w:rFonts w:hint="eastAsia"/>
        </w:rPr>
      </w:pPr>
    </w:p>
    <w:p w:rsidR="006C6F5A" w:rsidRDefault="006C6F5A">
      <w:pPr>
        <w:pStyle w:val="Standard"/>
        <w:rPr>
          <w:rFonts w:hint="eastAsia"/>
        </w:rPr>
      </w:pPr>
    </w:p>
    <w:p w:rsidR="006C6F5A" w:rsidRDefault="006C6F5A">
      <w:pPr>
        <w:pStyle w:val="Standard"/>
        <w:rPr>
          <w:rFonts w:hint="eastAsia"/>
        </w:rPr>
      </w:pPr>
    </w:p>
    <w:p w:rsidR="006C6F5A" w:rsidRDefault="006C6F5A">
      <w:pPr>
        <w:pStyle w:val="Standard"/>
        <w:rPr>
          <w:rFonts w:hint="eastAsia"/>
        </w:rPr>
      </w:pPr>
    </w:p>
    <w:p w:rsidR="006C6F5A" w:rsidRDefault="00B643F5">
      <w:pPr>
        <w:pStyle w:val="Standard"/>
        <w:rPr>
          <w:rFonts w:hint="eastAsia"/>
        </w:rPr>
      </w:pPr>
      <w:r>
        <w:rPr>
          <w:noProof/>
          <w:lang w:eastAsia="fr-FR" w:bidi="ar-SA"/>
        </w:rPr>
        <w:lastRenderedPageBreak/>
        <w:drawing>
          <wp:anchor distT="0" distB="0" distL="114300" distR="114300" simplePos="0" relativeHeight="4" behindDoc="0" locked="0" layoutInCell="1" allowOverlap="1">
            <wp:simplePos x="0" y="0"/>
            <wp:positionH relativeFrom="column">
              <wp:align>center</wp:align>
            </wp:positionH>
            <wp:positionV relativeFrom="paragraph">
              <wp:posOffset>156960</wp:posOffset>
            </wp:positionV>
            <wp:extent cx="6164640" cy="8592120"/>
            <wp:effectExtent l="0" t="0" r="7560" b="0"/>
            <wp:wrapSquare wrapText="bothSides"/>
            <wp:docPr id="5" name="Image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164640" cy="8592120"/>
                    </a:xfrm>
                    <a:prstGeom prst="rect">
                      <a:avLst/>
                    </a:prstGeom>
                  </pic:spPr>
                </pic:pic>
              </a:graphicData>
            </a:graphic>
          </wp:anchor>
        </w:drawing>
      </w:r>
    </w:p>
    <w:p w:rsidR="006C6F5A" w:rsidRDefault="00B643F5">
      <w:pPr>
        <w:pStyle w:val="Standard"/>
        <w:rPr>
          <w:rFonts w:hint="eastAsia"/>
        </w:rPr>
      </w:pPr>
      <w:r>
        <w:rPr>
          <w:noProof/>
          <w:lang w:eastAsia="fr-FR" w:bidi="ar-SA"/>
        </w:rPr>
        <w:lastRenderedPageBreak/>
        <w:drawing>
          <wp:anchor distT="0" distB="0" distL="114300" distR="114300" simplePos="0" relativeHeight="5" behindDoc="0" locked="0" layoutInCell="1" allowOverlap="1">
            <wp:simplePos x="0" y="0"/>
            <wp:positionH relativeFrom="column">
              <wp:align>center</wp:align>
            </wp:positionH>
            <wp:positionV relativeFrom="paragraph">
              <wp:posOffset>0</wp:posOffset>
            </wp:positionV>
            <wp:extent cx="6075720" cy="8967960"/>
            <wp:effectExtent l="0" t="0" r="1230" b="4590"/>
            <wp:wrapSquare wrapText="bothSides"/>
            <wp:docPr id="6" name="Image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075720" cy="8967960"/>
                    </a:xfrm>
                    <a:prstGeom prst="rect">
                      <a:avLst/>
                    </a:prstGeom>
                  </pic:spPr>
                </pic:pic>
              </a:graphicData>
            </a:graphic>
          </wp:anchor>
        </w:drawing>
      </w:r>
    </w:p>
    <w:p w:rsidR="006C6F5A" w:rsidRDefault="00B643F5">
      <w:pPr>
        <w:pStyle w:val="Standard"/>
        <w:pageBreakBefore/>
        <w:jc w:val="center"/>
        <w:rPr>
          <w:rFonts w:hint="eastAsia"/>
        </w:rPr>
      </w:pPr>
      <w:r>
        <w:rPr>
          <w:noProof/>
          <w:lang w:eastAsia="fr-FR" w:bidi="ar-SA"/>
        </w:rPr>
        <w:lastRenderedPageBreak/>
        <w:drawing>
          <wp:anchor distT="0" distB="0" distL="114300" distR="114300" simplePos="0" relativeHeight="6" behindDoc="0" locked="0" layoutInCell="1" allowOverlap="1">
            <wp:simplePos x="0" y="0"/>
            <wp:positionH relativeFrom="column">
              <wp:posOffset>-698400</wp:posOffset>
            </wp:positionH>
            <wp:positionV relativeFrom="paragraph">
              <wp:posOffset>-697319</wp:posOffset>
            </wp:positionV>
            <wp:extent cx="1459800" cy="1479599"/>
            <wp:effectExtent l="0" t="0" r="7050" b="6301"/>
            <wp:wrapNone/>
            <wp:docPr id="7" name="Image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59800" cy="1479599"/>
                    </a:xfrm>
                    <a:prstGeom prst="rect">
                      <a:avLst/>
                    </a:prstGeom>
                  </pic:spPr>
                </pic:pic>
              </a:graphicData>
            </a:graphic>
          </wp:anchor>
        </w:drawing>
      </w:r>
      <w:r>
        <w:rPr>
          <w:noProof/>
          <w:lang w:eastAsia="fr-FR" w:bidi="ar-SA"/>
        </w:rPr>
        <mc:AlternateContent>
          <mc:Choice Requires="wps">
            <w:drawing>
              <wp:anchor distT="0" distB="0" distL="114300" distR="114300" simplePos="0" relativeHeight="7" behindDoc="0" locked="0" layoutInCell="1" allowOverlap="1">
                <wp:simplePos x="0" y="0"/>
                <wp:positionH relativeFrom="column">
                  <wp:posOffset>232920</wp:posOffset>
                </wp:positionH>
                <wp:positionV relativeFrom="paragraph">
                  <wp:posOffset>24120</wp:posOffset>
                </wp:positionV>
                <wp:extent cx="5639040" cy="1785240"/>
                <wp:effectExtent l="0" t="0" r="18810" b="24510"/>
                <wp:wrapNone/>
                <wp:docPr id="8" name="Forme1"/>
                <wp:cNvGraphicFramePr/>
                <a:graphic xmlns:a="http://schemas.openxmlformats.org/drawingml/2006/main">
                  <a:graphicData uri="http://schemas.microsoft.com/office/word/2010/wordprocessingShape">
                    <wps:wsp>
                      <wps:cNvSpPr txBox="1"/>
                      <wps:spPr>
                        <a:xfrm>
                          <a:off x="0" y="0"/>
                          <a:ext cx="5639040" cy="1785240"/>
                        </a:xfrm>
                        <a:prstGeom prst="rect">
                          <a:avLst/>
                        </a:prstGeom>
                        <a:noFill/>
                        <a:ln w="17640">
                          <a:solidFill>
                            <a:srgbClr val="FFFFFF"/>
                          </a:solidFill>
                          <a:prstDash val="solid"/>
                        </a:ln>
                      </wps:spPr>
                      <wps:txbx>
                        <w:txbxContent>
                          <w:p w:rsidR="006C6F5A" w:rsidRDefault="006C6F5A">
                            <w:pPr>
                              <w:jc w:val="center"/>
                              <w:rPr>
                                <w:rFonts w:hint="eastAsia"/>
                              </w:rPr>
                            </w:pPr>
                          </w:p>
                          <w:p w:rsidR="006C6F5A" w:rsidRDefault="00B643F5">
                            <w:pPr>
                              <w:jc w:val="center"/>
                              <w:rPr>
                                <w:rFonts w:hint="eastAsia"/>
                              </w:rPr>
                            </w:pPr>
                            <w:r>
                              <w:rPr>
                                <w:b/>
                                <w:bCs/>
                                <w:color w:val="2B511A"/>
                                <w:sz w:val="32"/>
                                <w:szCs w:val="32"/>
                              </w:rPr>
                              <w:t>Dossier simplifié de demande de dérogation au titre des espèces protégées pour les projets de déplacement de haies agricoles</w:t>
                            </w:r>
                          </w:p>
                          <w:p w:rsidR="006C6F5A" w:rsidRDefault="00B643F5">
                            <w:pPr>
                              <w:jc w:val="center"/>
                              <w:rPr>
                                <w:rFonts w:hint="eastAsia"/>
                              </w:rPr>
                            </w:pPr>
                            <w:r>
                              <w:rPr>
                                <w:b/>
                                <w:bCs/>
                                <w:color w:val="2B511A"/>
                                <w:sz w:val="32"/>
                                <w:szCs w:val="32"/>
                              </w:rPr>
                              <w:t>-</w:t>
                            </w:r>
                          </w:p>
                          <w:p w:rsidR="006C6F5A" w:rsidRDefault="00B643F5">
                            <w:pPr>
                              <w:jc w:val="center"/>
                              <w:rPr>
                                <w:rFonts w:hint="eastAsia"/>
                              </w:rPr>
                            </w:pPr>
                            <w:r>
                              <w:rPr>
                                <w:b/>
                                <w:bCs/>
                                <w:color w:val="2B511A"/>
                                <w:sz w:val="32"/>
                                <w:szCs w:val="32"/>
                              </w:rPr>
                              <w:t>Annexe 2 : Aide</w:t>
                            </w:r>
                            <w:r>
                              <w:rPr>
                                <w:b/>
                                <w:bCs/>
                                <w:color w:val="2B511A"/>
                                <w:sz w:val="32"/>
                                <w:szCs w:val="32"/>
                              </w:rPr>
                              <w:t xml:space="preserve"> au remplissage du formulaire cerfa n°13 616*01 portant sur la capture ou l’enlèvement, la destruction, la perturbation intentionnelle de spécimens d’espèces animales protégées</w:t>
                            </w:r>
                          </w:p>
                        </w:txbxContent>
                      </wps:txbx>
                      <wps:bodyPr wrap="none" lIns="9000" tIns="9000" rIns="9000" bIns="9000" compatLnSpc="0"/>
                    </wps:wsp>
                  </a:graphicData>
                </a:graphic>
              </wp:anchor>
            </w:drawing>
          </mc:Choice>
          <mc:Fallback>
            <w:pict>
              <v:shape id="_x0000_s1028" type="#_x0000_t202" style="position:absolute;left:0;text-align:left;margin-left:18.35pt;margin-top:1.9pt;width:444pt;height:140.55pt;z-index: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" filled="f" strokecolor="white" strokeweight=".49mm">
                <v:textbox inset=".25mm,.25mm,.25mm,.25mm">
                  <w:txbxContent>
                    <w:p w:rsidR="006C6F5A" w:rsidRDefault="006C6F5A">
                      <w:pPr>
                        <w:jc w:val="center"/>
                        <w:rPr>
                          <w:rFonts w:hint="eastAsia"/>
                        </w:rPr>
                      </w:pPr>
                    </w:p>
                    <w:p w:rsidR="006C6F5A" w:rsidRDefault="00B643F5">
                      <w:pPr>
                        <w:jc w:val="center"/>
                        <w:rPr>
                          <w:rFonts w:hint="eastAsia"/>
                        </w:rPr>
                      </w:pPr>
                      <w:r>
                        <w:rPr>
                          <w:b/>
                          <w:bCs/>
                          <w:color w:val="2B511A"/>
                          <w:sz w:val="32"/>
                          <w:szCs w:val="32"/>
                        </w:rPr>
                        <w:t>Dossier simplifié de demande de dérogation au titre des espèces protégées pour les projets de déplacement de haies agricoles</w:t>
                      </w:r>
                    </w:p>
                    <w:p w:rsidR="006C6F5A" w:rsidRDefault="00B643F5">
                      <w:pPr>
                        <w:jc w:val="center"/>
                        <w:rPr>
                          <w:rFonts w:hint="eastAsia"/>
                        </w:rPr>
                      </w:pPr>
                      <w:r>
                        <w:rPr>
                          <w:b/>
                          <w:bCs/>
                          <w:color w:val="2B511A"/>
                          <w:sz w:val="32"/>
                          <w:szCs w:val="32"/>
                        </w:rPr>
                        <w:t>-</w:t>
                      </w:r>
                    </w:p>
                    <w:p w:rsidR="006C6F5A" w:rsidRDefault="00B643F5">
                      <w:pPr>
                        <w:jc w:val="center"/>
                        <w:rPr>
                          <w:rFonts w:hint="eastAsia"/>
                        </w:rPr>
                      </w:pPr>
                      <w:r>
                        <w:rPr>
                          <w:b/>
                          <w:bCs/>
                          <w:color w:val="2B511A"/>
                          <w:sz w:val="32"/>
                          <w:szCs w:val="32"/>
                        </w:rPr>
                        <w:t>Annexe 2 : Aide</w:t>
                      </w:r>
                      <w:r>
                        <w:rPr>
                          <w:b/>
                          <w:bCs/>
                          <w:color w:val="2B511A"/>
                          <w:sz w:val="32"/>
                          <w:szCs w:val="32"/>
                        </w:rPr>
                        <w:t xml:space="preserve"> au remplissage du formulaire cerfa n°13 616*01 portant sur la capture ou l’enlèvement, la destruction, la perturbation intentionnelle de spécimens d’espèces animales protégées</w:t>
                      </w:r>
                    </w:p>
                  </w:txbxContent>
                </v:textbox>
              </v:shape>
            </w:pict>
          </mc:Fallback>
        </mc:AlternateContent>
      </w: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sz w:val="12"/>
          <w:szCs w:val="12"/>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b/>
                <w:bCs/>
              </w:rPr>
            </w:pPr>
            <w:r>
              <w:rPr>
                <w:b/>
                <w:bCs/>
              </w:rPr>
              <w:t>Ce formulaire Cerfa ci-après est à joindre à toute demande de déplac</w:t>
            </w:r>
            <w:r>
              <w:rPr>
                <w:b/>
                <w:bCs/>
              </w:rPr>
              <w:t xml:space="preserve">ement d’une haie. </w:t>
            </w:r>
            <w:r>
              <w:rPr>
                <w:i/>
                <w:iCs/>
              </w:rPr>
              <w:t>Le présent document vise à vous apporter une aide pour le compléter.</w:t>
            </w:r>
          </w:p>
        </w:tc>
      </w:tr>
    </w:tbl>
    <w:p w:rsidR="006C6F5A" w:rsidRDefault="006C6F5A">
      <w:pPr>
        <w:pStyle w:val="Standard"/>
        <w:rPr>
          <w:rFonts w:hint="eastAsia"/>
        </w:rPr>
      </w:pPr>
    </w:p>
    <w:p w:rsidR="006C6F5A" w:rsidRDefault="00B643F5">
      <w:pPr>
        <w:pStyle w:val="Standard"/>
        <w:jc w:val="both"/>
        <w:rPr>
          <w:rFonts w:hint="eastAsia"/>
        </w:rPr>
      </w:pPr>
      <w:r>
        <w:rPr>
          <w:b/>
          <w:bCs/>
          <w:color w:val="CE181E"/>
        </w:rPr>
        <w:t>A. Votre identité :</w:t>
      </w:r>
      <w:r>
        <w:rPr>
          <w:b/>
          <w:bCs/>
          <w:color w:val="0066B3"/>
        </w:rPr>
        <w:t xml:space="preserve"> </w:t>
      </w:r>
      <w:r>
        <w:t>Veuillez renseigner les informations demandées (nom, prénom, adresse…).</w:t>
      </w:r>
    </w:p>
    <w:p w:rsidR="006C6F5A" w:rsidRDefault="006C6F5A">
      <w:pPr>
        <w:pStyle w:val="Standard"/>
        <w:jc w:val="both"/>
        <w:rPr>
          <w:rFonts w:hint="eastAsia"/>
        </w:rPr>
      </w:pPr>
    </w:p>
    <w:p w:rsidR="006C6F5A" w:rsidRDefault="00B643F5">
      <w:pPr>
        <w:pStyle w:val="Standard"/>
        <w:jc w:val="both"/>
        <w:rPr>
          <w:rFonts w:hint="eastAsia"/>
        </w:rPr>
      </w:pPr>
      <w:r>
        <w:rPr>
          <w:b/>
          <w:bCs/>
          <w:color w:val="CE181E"/>
        </w:rPr>
        <w:t>B. Quels sont les sites de reproduction et les aires de repos détruits, al</w:t>
      </w:r>
      <w:r>
        <w:rPr>
          <w:b/>
          <w:bCs/>
          <w:color w:val="CE181E"/>
        </w:rPr>
        <w:t>térés ou dégradés :</w:t>
      </w:r>
      <w:r>
        <w:rPr>
          <w:b/>
          <w:bCs/>
          <w:color w:val="0066B3"/>
        </w:rPr>
        <w:t xml:space="preserve"> </w:t>
      </w:r>
      <w:r>
        <w:t>Pour cette partie, il est nécessaire de retranscrire les espèces de reptiles, d’amphibiens, d’insectes et de mammifères terrestres que vous avez coché dans la liste figurant aux pages 6 et 7 de votre dossier simplifié de demande de déro</w:t>
      </w:r>
      <w:r>
        <w:t>gation au titre des espèces protégées.</w:t>
      </w:r>
    </w:p>
    <w:p w:rsidR="006C6F5A" w:rsidRDefault="006C6F5A">
      <w:pPr>
        <w:pStyle w:val="Standard"/>
        <w:jc w:val="both"/>
        <w:rPr>
          <w:rFonts w:hint="eastAsia"/>
        </w:rPr>
      </w:pPr>
    </w:p>
    <w:p w:rsidR="006C6F5A" w:rsidRDefault="00B643F5">
      <w:pPr>
        <w:pStyle w:val="Standard"/>
        <w:jc w:val="both"/>
        <w:rPr>
          <w:rFonts w:hint="eastAsia"/>
        </w:rPr>
      </w:pPr>
      <w:r>
        <w:rPr>
          <w:b/>
          <w:bCs/>
          <w:color w:val="CE181E"/>
        </w:rPr>
        <w:t>C. Quelle est la finalité de la destruction, de l’altération ou de la dégradation :</w:t>
      </w:r>
      <w:r>
        <w:rPr>
          <w:b/>
          <w:bCs/>
          <w:color w:val="0066B3"/>
        </w:rPr>
        <w:t xml:space="preserve"> </w:t>
      </w:r>
      <w:r>
        <w:t>Veuillez cocher la case « Motif d’intérêt public majeur » et utilement mentionner un renvoi vers la deuxième page de votre dossier simplifié de demande de dérogation au titre des espèces protégées.</w:t>
      </w:r>
    </w:p>
    <w:p w:rsidR="006C6F5A" w:rsidRDefault="006C6F5A">
      <w:pPr>
        <w:pStyle w:val="Standard"/>
        <w:jc w:val="both"/>
        <w:rPr>
          <w:rFonts w:hint="eastAsia"/>
        </w:rPr>
      </w:pPr>
    </w:p>
    <w:p w:rsidR="006C6F5A" w:rsidRDefault="00B643F5">
      <w:pPr>
        <w:pStyle w:val="Standard"/>
        <w:jc w:val="both"/>
        <w:rPr>
          <w:rFonts w:hint="eastAsia"/>
        </w:rPr>
      </w:pPr>
      <w:r>
        <w:rPr>
          <w:b/>
          <w:bCs/>
          <w:color w:val="CE181E"/>
        </w:rPr>
        <w:t>D. Quelles sont la nature et les modalités de destructio</w:t>
      </w:r>
      <w:r>
        <w:rPr>
          <w:b/>
          <w:bCs/>
          <w:color w:val="CE181E"/>
        </w:rPr>
        <w:t>n, d’altération ou de dégradation :</w:t>
      </w:r>
      <w:r>
        <w:rPr>
          <w:b/>
          <w:bCs/>
          <w:color w:val="0066B3"/>
        </w:rPr>
        <w:t xml:space="preserve"> </w:t>
      </w:r>
      <w:r>
        <w:t>Veuillez cocher les cases « Destruction des animaux » et « Autres moyens de destruction » (D2) et préciser qu’il s’agit de la suppression d’une haie, ce qui peut conduire à la destruction d’individus de ces espèces peu m</w:t>
      </w:r>
      <w:r>
        <w:t>obiles.</w:t>
      </w:r>
    </w:p>
    <w:p w:rsidR="006C6F5A" w:rsidRDefault="006C6F5A">
      <w:pPr>
        <w:pStyle w:val="Standard"/>
        <w:jc w:val="both"/>
        <w:rPr>
          <w:rFonts w:hint="eastAsia"/>
        </w:rPr>
      </w:pPr>
    </w:p>
    <w:p w:rsidR="006C6F5A" w:rsidRDefault="00B643F5">
      <w:pPr>
        <w:pStyle w:val="Standard"/>
        <w:jc w:val="both"/>
        <w:rPr>
          <w:rFonts w:hint="eastAsia"/>
        </w:rPr>
      </w:pPr>
      <w:r>
        <w:rPr>
          <w:b/>
          <w:bCs/>
          <w:color w:val="CE181E"/>
        </w:rPr>
        <w:t>E. Quelle est la qualification des personnes encadrant les opérations :</w:t>
      </w:r>
      <w:r>
        <w:rPr>
          <w:b/>
          <w:bCs/>
          <w:color w:val="0066B3"/>
        </w:rPr>
        <w:t xml:space="preserve"> </w:t>
      </w:r>
      <w:r>
        <w:t>Veuillez préciser si vous bénéficier de l’appui d’une personne compétente en écologie pour réaliser ce projet.</w:t>
      </w:r>
    </w:p>
    <w:p w:rsidR="006C6F5A" w:rsidRDefault="006C6F5A">
      <w:pPr>
        <w:pStyle w:val="Standard"/>
        <w:jc w:val="both"/>
        <w:rPr>
          <w:rFonts w:hint="eastAsia"/>
        </w:rPr>
      </w:pPr>
    </w:p>
    <w:p w:rsidR="006C6F5A" w:rsidRDefault="00B643F5">
      <w:pPr>
        <w:pStyle w:val="Standard"/>
        <w:jc w:val="both"/>
        <w:rPr>
          <w:rFonts w:hint="eastAsia"/>
        </w:rPr>
      </w:pPr>
      <w:r>
        <w:rPr>
          <w:b/>
          <w:bCs/>
          <w:color w:val="CE181E"/>
        </w:rPr>
        <w:t>F. Quelle est la période ou la date de destruction, d’altératio</w:t>
      </w:r>
      <w:r>
        <w:rPr>
          <w:b/>
          <w:bCs/>
          <w:color w:val="CE181E"/>
        </w:rPr>
        <w:t>n ou de dégradation :</w:t>
      </w:r>
      <w:r>
        <w:rPr>
          <w:b/>
          <w:bCs/>
          <w:color w:val="0066B3"/>
        </w:rPr>
        <w:t xml:space="preserve"> </w:t>
      </w:r>
      <w:r>
        <w:t>Veuillez préciser à quelle période la haie sera coupée et arrachée.</w:t>
      </w:r>
    </w:p>
    <w:p w:rsidR="006C6F5A" w:rsidRDefault="006C6F5A">
      <w:pPr>
        <w:pStyle w:val="Standard"/>
        <w:jc w:val="both"/>
        <w:rPr>
          <w:rFonts w:hint="eastAsia"/>
        </w:rPr>
      </w:pPr>
    </w:p>
    <w:p w:rsidR="006C6F5A" w:rsidRDefault="00B643F5">
      <w:pPr>
        <w:pStyle w:val="Standard"/>
        <w:jc w:val="both"/>
        <w:rPr>
          <w:rFonts w:hint="eastAsia"/>
        </w:rPr>
      </w:pPr>
      <w:r>
        <w:rPr>
          <w:b/>
          <w:bCs/>
          <w:color w:val="CE181E"/>
        </w:rPr>
        <w:t>G. Quels sont les lieux de destruction, d’altération ou de dégradation :</w:t>
      </w:r>
      <w:r>
        <w:rPr>
          <w:b/>
          <w:bCs/>
          <w:color w:val="0066B3"/>
        </w:rPr>
        <w:t xml:space="preserve"> </w:t>
      </w:r>
      <w:r>
        <w:t>Veuillez renseigner les informations demandées (région, département, commune).</w:t>
      </w:r>
    </w:p>
    <w:p w:rsidR="006C6F5A" w:rsidRDefault="006C6F5A">
      <w:pPr>
        <w:pStyle w:val="Standard"/>
        <w:jc w:val="both"/>
        <w:rPr>
          <w:rFonts w:hint="eastAsia"/>
        </w:rPr>
      </w:pPr>
    </w:p>
    <w:p w:rsidR="006C6F5A" w:rsidRDefault="00B643F5">
      <w:pPr>
        <w:pStyle w:val="Standard"/>
        <w:jc w:val="both"/>
        <w:rPr>
          <w:rFonts w:hint="eastAsia"/>
        </w:rPr>
      </w:pPr>
      <w:r>
        <w:rPr>
          <w:b/>
          <w:bCs/>
          <w:color w:val="CE181E"/>
        </w:rPr>
        <w:t>H. En accompagnement de la destruction, de l’altération ou de la dégradation, quelles sont les mesures prévues pour le maintien des espèces concernées dans un état de conserva</w:t>
      </w:r>
      <w:r>
        <w:rPr>
          <w:b/>
          <w:bCs/>
          <w:color w:val="CE181E"/>
        </w:rPr>
        <w:t>tion favorable :</w:t>
      </w:r>
      <w:r>
        <w:rPr>
          <w:b/>
          <w:bCs/>
          <w:color w:val="0066B3"/>
        </w:rPr>
        <w:t xml:space="preserve"> </w:t>
      </w:r>
      <w:r>
        <w:rPr>
          <w:color w:val="000000"/>
        </w:rPr>
        <w:t>Pour cette partie vous pouvez utilement formuler un renvoi vers les pages 9 à 11 de votre dossier simplifié de demande de dérogation au titre des espèces protégées.</w:t>
      </w:r>
    </w:p>
    <w:p w:rsidR="006C6F5A" w:rsidRDefault="006C6F5A">
      <w:pPr>
        <w:pStyle w:val="Standard"/>
        <w:jc w:val="both"/>
        <w:rPr>
          <w:rFonts w:hint="eastAsia"/>
          <w:color w:val="000000"/>
        </w:rPr>
      </w:pPr>
    </w:p>
    <w:p w:rsidR="006C6F5A" w:rsidRDefault="00B643F5">
      <w:pPr>
        <w:pStyle w:val="Standard"/>
        <w:jc w:val="both"/>
        <w:rPr>
          <w:rFonts w:hint="eastAsia"/>
        </w:rPr>
      </w:pPr>
      <w:r>
        <w:rPr>
          <w:b/>
          <w:bCs/>
          <w:color w:val="CE181E"/>
        </w:rPr>
        <w:t>I. Comment sera établi le compte-rendu de l’opération :</w:t>
      </w:r>
      <w:r>
        <w:rPr>
          <w:color w:val="000000"/>
        </w:rPr>
        <w:t xml:space="preserve"> Pour cette partie</w:t>
      </w:r>
      <w:r>
        <w:rPr>
          <w:color w:val="000000"/>
        </w:rPr>
        <w:t xml:space="preserve"> vous pouvez utilement formuler un renvoi vers le page 11 de votre dossier simplifié de demande de dérogation au titre des espèces protégées.</w:t>
      </w:r>
    </w:p>
    <w:p w:rsidR="006C6F5A" w:rsidRDefault="006C6F5A">
      <w:pPr>
        <w:pStyle w:val="Standard"/>
        <w:jc w:val="both"/>
        <w:rPr>
          <w:rFonts w:hint="eastAsia"/>
          <w:color w:val="000000"/>
        </w:rPr>
      </w:pPr>
    </w:p>
    <w:p w:rsidR="006C6F5A" w:rsidRDefault="00B643F5">
      <w:pPr>
        <w:pStyle w:val="Standard"/>
        <w:jc w:val="both"/>
        <w:rPr>
          <w:rFonts w:hint="eastAsia"/>
          <w:color w:val="000000"/>
        </w:rPr>
      </w:pPr>
      <w:r>
        <w:rPr>
          <w:noProof/>
          <w:color w:val="000000"/>
          <w:lang w:eastAsia="fr-FR" w:bidi="ar-SA"/>
        </w:rPr>
        <w:lastRenderedPageBreak/>
        <w:drawing>
          <wp:anchor distT="0" distB="0" distL="114300" distR="114300" simplePos="0" relativeHeight="8" behindDoc="0" locked="0" layoutInCell="1" allowOverlap="1">
            <wp:simplePos x="0" y="0"/>
            <wp:positionH relativeFrom="column">
              <wp:align>center</wp:align>
            </wp:positionH>
            <wp:positionV relativeFrom="paragraph">
              <wp:posOffset>0</wp:posOffset>
            </wp:positionV>
            <wp:extent cx="5980320" cy="8912880"/>
            <wp:effectExtent l="0" t="0" r="1380" b="2520"/>
            <wp:wrapSquare wrapText="bothSides"/>
            <wp:docPr id="9" name="Image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980320" cy="8912880"/>
                    </a:xfrm>
                    <a:prstGeom prst="rect">
                      <a:avLst/>
                    </a:prstGeom>
                  </pic:spPr>
                </pic:pic>
              </a:graphicData>
            </a:graphic>
          </wp:anchor>
        </w:drawing>
      </w:r>
    </w:p>
    <w:p w:rsidR="006C6F5A" w:rsidRDefault="00B643F5">
      <w:pPr>
        <w:pStyle w:val="Standard"/>
        <w:pageBreakBefore/>
        <w:jc w:val="both"/>
        <w:rPr>
          <w:rFonts w:hint="eastAsia"/>
          <w:color w:val="000000"/>
        </w:rPr>
      </w:pPr>
      <w:r>
        <w:rPr>
          <w:noProof/>
          <w:color w:val="000000"/>
          <w:lang w:eastAsia="fr-FR" w:bidi="ar-SA"/>
        </w:rPr>
        <w:lastRenderedPageBreak/>
        <w:drawing>
          <wp:anchor distT="0" distB="0" distL="114300" distR="114300" simplePos="0" relativeHeight="9" behindDoc="0" locked="0" layoutInCell="1" allowOverlap="1">
            <wp:simplePos x="0" y="0"/>
            <wp:positionH relativeFrom="column">
              <wp:align>center</wp:align>
            </wp:positionH>
            <wp:positionV relativeFrom="paragraph">
              <wp:posOffset>0</wp:posOffset>
            </wp:positionV>
            <wp:extent cx="5894640" cy="8921880"/>
            <wp:effectExtent l="0" t="0" r="0" b="0"/>
            <wp:wrapSquare wrapText="bothSides"/>
            <wp:docPr id="10" name="Image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894640" cy="8921880"/>
                    </a:xfrm>
                    <a:prstGeom prst="rect">
                      <a:avLst/>
                    </a:prstGeom>
                  </pic:spPr>
                </pic:pic>
              </a:graphicData>
            </a:graphic>
          </wp:anchor>
        </w:drawing>
      </w:r>
    </w:p>
    <w:p w:rsidR="006C6F5A" w:rsidRDefault="00B643F5">
      <w:pPr>
        <w:pStyle w:val="Standard"/>
        <w:pageBreakBefore/>
        <w:jc w:val="center"/>
        <w:rPr>
          <w:rFonts w:hint="eastAsia"/>
        </w:rPr>
      </w:pPr>
      <w:r>
        <w:rPr>
          <w:noProof/>
          <w:lang w:eastAsia="fr-FR" w:bidi="ar-SA"/>
        </w:rPr>
        <w:lastRenderedPageBreak/>
        <w:drawing>
          <wp:anchor distT="0" distB="0" distL="114300" distR="114300" simplePos="0" relativeHeight="10" behindDoc="0" locked="0" layoutInCell="1" allowOverlap="1">
            <wp:simplePos x="0" y="0"/>
            <wp:positionH relativeFrom="column">
              <wp:posOffset>-698400</wp:posOffset>
            </wp:positionH>
            <wp:positionV relativeFrom="paragraph">
              <wp:posOffset>-697319</wp:posOffset>
            </wp:positionV>
            <wp:extent cx="1459800" cy="1479599"/>
            <wp:effectExtent l="0" t="0" r="7050" b="6301"/>
            <wp:wrapNone/>
            <wp:docPr id="11" name="Image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59800" cy="1479599"/>
                    </a:xfrm>
                    <a:prstGeom prst="rect">
                      <a:avLst/>
                    </a:prstGeom>
                  </pic:spPr>
                </pic:pic>
              </a:graphicData>
            </a:graphic>
          </wp:anchor>
        </w:drawing>
      </w:r>
      <w:r>
        <w:rPr>
          <w:noProof/>
          <w:lang w:eastAsia="fr-FR" w:bidi="ar-SA"/>
        </w:rPr>
        <mc:AlternateContent>
          <mc:Choice Requires="wps">
            <w:drawing>
              <wp:anchor distT="0" distB="0" distL="114300" distR="114300" simplePos="0" relativeHeight="11" behindDoc="0" locked="0" layoutInCell="1" allowOverlap="1">
                <wp:simplePos x="0" y="0"/>
                <wp:positionH relativeFrom="column">
                  <wp:posOffset>232920</wp:posOffset>
                </wp:positionH>
                <wp:positionV relativeFrom="paragraph">
                  <wp:posOffset>39240</wp:posOffset>
                </wp:positionV>
                <wp:extent cx="5639040" cy="1516680"/>
                <wp:effectExtent l="0" t="0" r="18810" b="26370"/>
                <wp:wrapNone/>
                <wp:docPr id="12" name="Forme1"/>
                <wp:cNvGraphicFramePr/>
                <a:graphic xmlns:a="http://schemas.openxmlformats.org/drawingml/2006/main">
                  <a:graphicData uri="http://schemas.microsoft.com/office/word/2010/wordprocessingShape">
                    <wps:wsp>
                      <wps:cNvSpPr txBox="1"/>
                      <wps:spPr>
                        <a:xfrm>
                          <a:off x="0" y="0"/>
                          <a:ext cx="5639040" cy="1516680"/>
                        </a:xfrm>
                        <a:prstGeom prst="rect">
                          <a:avLst/>
                        </a:prstGeom>
                        <a:noFill/>
                        <a:ln w="17640">
                          <a:solidFill>
                            <a:srgbClr val="FFFFFF"/>
                          </a:solidFill>
                          <a:prstDash val="solid"/>
                        </a:ln>
                      </wps:spPr>
                      <wps:txbx>
                        <w:txbxContent>
                          <w:p w:rsidR="006C6F5A" w:rsidRDefault="006C6F5A">
                            <w:pPr>
                              <w:jc w:val="center"/>
                              <w:rPr>
                                <w:rFonts w:hint="eastAsia"/>
                              </w:rPr>
                            </w:pPr>
                          </w:p>
                          <w:p w:rsidR="006C6F5A" w:rsidRDefault="00B643F5">
                            <w:pPr>
                              <w:jc w:val="center"/>
                              <w:rPr>
                                <w:rFonts w:hint="eastAsia"/>
                              </w:rPr>
                            </w:pPr>
                            <w:r>
                              <w:rPr>
                                <w:b/>
                                <w:bCs/>
                                <w:color w:val="2B511A"/>
                                <w:sz w:val="32"/>
                                <w:szCs w:val="32"/>
                              </w:rPr>
                              <w:t>Dossier simplifié de demande de dérogation au titre des espèces protégées pour les projets de déplacemen</w:t>
                            </w:r>
                            <w:r>
                              <w:rPr>
                                <w:b/>
                                <w:bCs/>
                                <w:color w:val="2B511A"/>
                                <w:sz w:val="32"/>
                                <w:szCs w:val="32"/>
                              </w:rPr>
                              <w:t>t de haies agricoles</w:t>
                            </w:r>
                          </w:p>
                          <w:p w:rsidR="006C6F5A" w:rsidRDefault="00B643F5">
                            <w:pPr>
                              <w:jc w:val="center"/>
                              <w:rPr>
                                <w:rFonts w:hint="eastAsia"/>
                              </w:rPr>
                            </w:pPr>
                            <w:r>
                              <w:rPr>
                                <w:b/>
                                <w:bCs/>
                                <w:color w:val="2B511A"/>
                                <w:sz w:val="32"/>
                                <w:szCs w:val="32"/>
                              </w:rPr>
                              <w:t>-</w:t>
                            </w:r>
                          </w:p>
                          <w:p w:rsidR="006C6F5A" w:rsidRDefault="00B643F5">
                            <w:pPr>
                              <w:jc w:val="center"/>
                              <w:rPr>
                                <w:rFonts w:hint="eastAsia"/>
                              </w:rPr>
                            </w:pPr>
                            <w:r>
                              <w:rPr>
                                <w:b/>
                                <w:bCs/>
                                <w:color w:val="2B511A"/>
                                <w:sz w:val="32"/>
                                <w:szCs w:val="32"/>
                              </w:rPr>
                              <w:t>Annexe 3 : Aide au remplissage du formulaire cerfa n°13 617*01 portant sur la coupe, l’arrachage, la cueillette et l’enlèvement de spécimens d’espèces végétales protégées</w:t>
                            </w:r>
                          </w:p>
                        </w:txbxContent>
                      </wps:txbx>
                      <wps:bodyPr wrap="none" lIns="9000" tIns="9000" rIns="9000" bIns="9000" compatLnSpc="0"/>
                    </wps:wsp>
                  </a:graphicData>
                </a:graphic>
              </wp:anchor>
            </w:drawing>
          </mc:Choice>
          <mc:Fallback>
            <w:pict>
              <v:shape id="_x0000_s1029" type="#_x0000_t202" style="position:absolute;left:0;text-align:left;margin-left:18.35pt;margin-top:3.1pt;width:444pt;height:119.4pt;z-index: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" filled="f" strokecolor="white" strokeweight=".49mm">
                <v:textbox inset=".25mm,.25mm,.25mm,.25mm">
                  <w:txbxContent>
                    <w:p w:rsidR="006C6F5A" w:rsidRDefault="006C6F5A">
                      <w:pPr>
                        <w:jc w:val="center"/>
                        <w:rPr>
                          <w:rFonts w:hint="eastAsia"/>
                        </w:rPr>
                      </w:pPr>
                    </w:p>
                    <w:p w:rsidR="006C6F5A" w:rsidRDefault="00B643F5">
                      <w:pPr>
                        <w:jc w:val="center"/>
                        <w:rPr>
                          <w:rFonts w:hint="eastAsia"/>
                        </w:rPr>
                      </w:pPr>
                      <w:r>
                        <w:rPr>
                          <w:b/>
                          <w:bCs/>
                          <w:color w:val="2B511A"/>
                          <w:sz w:val="32"/>
                          <w:szCs w:val="32"/>
                        </w:rPr>
                        <w:t>Dossier simplifié de demande de dérogation au titre des espèces protégées pour les projets de déplacemen</w:t>
                      </w:r>
                      <w:r>
                        <w:rPr>
                          <w:b/>
                          <w:bCs/>
                          <w:color w:val="2B511A"/>
                          <w:sz w:val="32"/>
                          <w:szCs w:val="32"/>
                        </w:rPr>
                        <w:t>t de haies agricoles</w:t>
                      </w:r>
                    </w:p>
                    <w:p w:rsidR="006C6F5A" w:rsidRDefault="00B643F5">
                      <w:pPr>
                        <w:jc w:val="center"/>
                        <w:rPr>
                          <w:rFonts w:hint="eastAsia"/>
                        </w:rPr>
                      </w:pPr>
                      <w:r>
                        <w:rPr>
                          <w:b/>
                          <w:bCs/>
                          <w:color w:val="2B511A"/>
                          <w:sz w:val="32"/>
                          <w:szCs w:val="32"/>
                        </w:rPr>
                        <w:t>-</w:t>
                      </w:r>
                    </w:p>
                    <w:p w:rsidR="006C6F5A" w:rsidRDefault="00B643F5">
                      <w:pPr>
                        <w:jc w:val="center"/>
                        <w:rPr>
                          <w:rFonts w:hint="eastAsia"/>
                        </w:rPr>
                      </w:pPr>
                      <w:r>
                        <w:rPr>
                          <w:b/>
                          <w:bCs/>
                          <w:color w:val="2B511A"/>
                          <w:sz w:val="32"/>
                          <w:szCs w:val="32"/>
                        </w:rPr>
                        <w:t>Annexe 3 : Aide au remplissage du formulaire cerfa n°13 617*01 portant sur la coupe, l’arrachage, la cueillette et l’enlèvement de spécimens d’espèces végétales protégées</w:t>
                      </w:r>
                    </w:p>
                  </w:txbxContent>
                </v:textbox>
              </v:shape>
            </w:pict>
          </mc:Fallback>
        </mc:AlternateContent>
      </w: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rPr>
      </w:pPr>
    </w:p>
    <w:p w:rsidR="006C6F5A" w:rsidRDefault="006C6F5A">
      <w:pPr>
        <w:pStyle w:val="Standard"/>
        <w:jc w:val="center"/>
        <w:rPr>
          <w:rFonts w:hint="eastAsia"/>
          <w:sz w:val="12"/>
          <w:szCs w:val="12"/>
        </w:rPr>
      </w:pPr>
    </w:p>
    <w:tbl>
      <w:tblPr>
        <w:tblW w:w="9638" w:type="dxa"/>
        <w:tblInd w:w="55" w:type="dxa"/>
        <w:tblLayout w:type="fixed"/>
        <w:tblCellMar>
          <w:left w:w="10" w:type="dxa"/>
          <w:right w:w="10" w:type="dxa"/>
        </w:tblCellMar>
        <w:tblLook w:val="0000" w:firstRow="0" w:lastRow="0" w:firstColumn="0" w:lastColumn="0" w:noHBand="0" w:noVBand="0"/>
      </w:tblPr>
      <w:tblGrid>
        <w:gridCol w:w="9638"/>
      </w:tblGrid>
      <w:tr w:rsidR="006C6F5A">
        <w:tblPrEx>
          <w:tblCellMar>
            <w:top w:w="0" w:type="dxa"/>
            <w:bottom w:w="0" w:type="dxa"/>
          </w:tblCellMar>
        </w:tblPrEx>
        <w:tc>
          <w:tcPr>
            <w:tcW w:w="9638" w:type="dxa"/>
            <w:tcBorders>
              <w:top w:val="single" w:sz="2" w:space="0" w:color="808080"/>
              <w:left w:val="single" w:sz="2" w:space="0" w:color="808080"/>
              <w:bottom w:val="single" w:sz="2" w:space="0" w:color="808080"/>
              <w:right w:val="single" w:sz="2" w:space="0" w:color="808080"/>
            </w:tcBorders>
            <w:tcMar>
              <w:top w:w="55" w:type="dxa"/>
              <w:left w:w="55" w:type="dxa"/>
              <w:bottom w:w="55" w:type="dxa"/>
              <w:right w:w="55" w:type="dxa"/>
            </w:tcMar>
          </w:tcPr>
          <w:p w:rsidR="006C6F5A" w:rsidRDefault="00B643F5">
            <w:pPr>
              <w:pStyle w:val="TableContents"/>
              <w:jc w:val="both"/>
              <w:rPr>
                <w:rFonts w:hint="eastAsia"/>
                <w:b/>
                <w:bCs/>
              </w:rPr>
            </w:pPr>
            <w:r>
              <w:rPr>
                <w:b/>
                <w:bCs/>
              </w:rPr>
              <w:t xml:space="preserve">Ce formulaire Cerfa ci-après est à joindre à toute </w:t>
            </w:r>
            <w:r>
              <w:rPr>
                <w:b/>
                <w:bCs/>
              </w:rPr>
              <w:t xml:space="preserve">demande de déplacement d’une haie </w:t>
            </w:r>
            <w:r>
              <w:rPr>
                <w:b/>
                <w:bCs/>
                <w:u w:val="single"/>
              </w:rPr>
              <w:t>impactant au moins une espèce végétale</w:t>
            </w:r>
            <w:r>
              <w:rPr>
                <w:b/>
                <w:bCs/>
              </w:rPr>
              <w:t xml:space="preserve">. </w:t>
            </w:r>
            <w:r>
              <w:rPr>
                <w:i/>
                <w:iCs/>
              </w:rPr>
              <w:t>Le présent document vise à vous apporter une aide pour le compléter.</w:t>
            </w:r>
          </w:p>
        </w:tc>
      </w:tr>
    </w:tbl>
    <w:p w:rsidR="006C6F5A" w:rsidRDefault="006C6F5A">
      <w:pPr>
        <w:pStyle w:val="Standard"/>
        <w:rPr>
          <w:rFonts w:hint="eastAsia"/>
        </w:rPr>
      </w:pPr>
    </w:p>
    <w:p w:rsidR="006C6F5A" w:rsidRDefault="00B643F5">
      <w:pPr>
        <w:pStyle w:val="Standard"/>
        <w:jc w:val="both"/>
        <w:rPr>
          <w:rFonts w:hint="eastAsia"/>
        </w:rPr>
      </w:pPr>
      <w:r>
        <w:rPr>
          <w:b/>
          <w:bCs/>
          <w:color w:val="224B12"/>
        </w:rPr>
        <w:t>A. Votre identité :</w:t>
      </w:r>
      <w:r>
        <w:rPr>
          <w:b/>
          <w:bCs/>
          <w:color w:val="468A1A"/>
        </w:rPr>
        <w:t xml:space="preserve"> </w:t>
      </w:r>
      <w:r>
        <w:t>Veuillez renseigner les informations demandées (nom, prénom, adresse…).</w:t>
      </w:r>
    </w:p>
    <w:p w:rsidR="006C6F5A" w:rsidRDefault="006C6F5A">
      <w:pPr>
        <w:pStyle w:val="Standard"/>
        <w:jc w:val="both"/>
        <w:rPr>
          <w:rFonts w:hint="eastAsia"/>
        </w:rPr>
      </w:pPr>
    </w:p>
    <w:p w:rsidR="006C6F5A" w:rsidRDefault="00B643F5">
      <w:pPr>
        <w:pStyle w:val="Standard"/>
        <w:jc w:val="both"/>
        <w:rPr>
          <w:rFonts w:hint="eastAsia"/>
        </w:rPr>
      </w:pPr>
      <w:r>
        <w:rPr>
          <w:b/>
          <w:bCs/>
          <w:color w:val="224B12"/>
        </w:rPr>
        <w:t xml:space="preserve">B. Quels sont les </w:t>
      </w:r>
      <w:r>
        <w:rPr>
          <w:b/>
          <w:bCs/>
          <w:color w:val="224B12"/>
        </w:rPr>
        <w:t>spécimens concernés par l’opération :</w:t>
      </w:r>
      <w:r>
        <w:rPr>
          <w:b/>
          <w:bCs/>
          <w:color w:val="0066B3"/>
        </w:rPr>
        <w:t xml:space="preserve"> </w:t>
      </w:r>
      <w:r>
        <w:t xml:space="preserve">Pour cette partie, il est nécessaire de retranscrire les espèces végétales que vous avez cochées dans la liste figurant aux pages 6 et 7 de votre dossier simplifié de demande de dérogation au titre des espèces </w:t>
      </w:r>
      <w:r>
        <w:t>protégées.</w:t>
      </w:r>
    </w:p>
    <w:p w:rsidR="006C6F5A" w:rsidRDefault="006C6F5A">
      <w:pPr>
        <w:pStyle w:val="Standard"/>
        <w:jc w:val="both"/>
        <w:rPr>
          <w:rFonts w:hint="eastAsia"/>
        </w:rPr>
      </w:pPr>
    </w:p>
    <w:p w:rsidR="006C6F5A" w:rsidRDefault="00B643F5">
      <w:pPr>
        <w:pStyle w:val="Standard"/>
        <w:jc w:val="both"/>
        <w:rPr>
          <w:rFonts w:hint="eastAsia"/>
        </w:rPr>
      </w:pPr>
      <w:r>
        <w:rPr>
          <w:b/>
          <w:bCs/>
          <w:color w:val="224B12"/>
        </w:rPr>
        <w:t>C. Quelle est la finalité de l’opération :</w:t>
      </w:r>
      <w:r>
        <w:rPr>
          <w:b/>
          <w:bCs/>
          <w:color w:val="0066B3"/>
        </w:rPr>
        <w:t xml:space="preserve"> </w:t>
      </w:r>
      <w:r>
        <w:t>Veuillez cocher la case « Motif d’intérêt public majeur » et utilement mentionner un renvoi vers la deuxième page de votre dossier simplifié de demande de dérogation au titre des espèces protégées.</w:t>
      </w:r>
    </w:p>
    <w:p w:rsidR="006C6F5A" w:rsidRDefault="006C6F5A">
      <w:pPr>
        <w:pStyle w:val="Standard"/>
        <w:jc w:val="both"/>
        <w:rPr>
          <w:rFonts w:hint="eastAsia"/>
        </w:rPr>
      </w:pPr>
    </w:p>
    <w:p w:rsidR="006C6F5A" w:rsidRDefault="00B643F5">
      <w:pPr>
        <w:pStyle w:val="Standard"/>
        <w:jc w:val="both"/>
        <w:rPr>
          <w:rFonts w:hint="eastAsia"/>
        </w:rPr>
      </w:pPr>
      <w:r>
        <w:rPr>
          <w:b/>
          <w:bCs/>
          <w:color w:val="224B12"/>
        </w:rPr>
        <w:t>D.</w:t>
      </w:r>
      <w:r>
        <w:rPr>
          <w:b/>
          <w:bCs/>
          <w:color w:val="224B12"/>
        </w:rPr>
        <w:t xml:space="preserve"> Quelle est la période ou la date de l’opération :</w:t>
      </w:r>
      <w:r>
        <w:rPr>
          <w:b/>
          <w:bCs/>
          <w:color w:val="0066B3"/>
        </w:rPr>
        <w:t xml:space="preserve"> </w:t>
      </w:r>
      <w:r>
        <w:t>Veuillez préciser à quelle période la haie sera coupée et arrachée.</w:t>
      </w:r>
    </w:p>
    <w:p w:rsidR="006C6F5A" w:rsidRDefault="006C6F5A">
      <w:pPr>
        <w:pStyle w:val="Standard"/>
        <w:jc w:val="both"/>
        <w:rPr>
          <w:rFonts w:hint="eastAsia"/>
        </w:rPr>
      </w:pPr>
    </w:p>
    <w:p w:rsidR="006C6F5A" w:rsidRDefault="00B643F5">
      <w:pPr>
        <w:pStyle w:val="Standard"/>
        <w:jc w:val="both"/>
        <w:rPr>
          <w:rFonts w:hint="eastAsia"/>
        </w:rPr>
      </w:pPr>
      <w:r>
        <w:rPr>
          <w:b/>
          <w:bCs/>
          <w:color w:val="224B12"/>
        </w:rPr>
        <w:t xml:space="preserve">E. Quelles sont les conditions de réalisations de l’opération : </w:t>
      </w:r>
      <w:r>
        <w:rPr>
          <w:color w:val="000000"/>
        </w:rPr>
        <w:t>Pour cette partie vous pouvez utilement formuler un renvoi vers les page</w:t>
      </w:r>
      <w:r>
        <w:rPr>
          <w:color w:val="000000"/>
        </w:rPr>
        <w:t>s 9 à 11 de votre dossier simplifié de demande de dérogation au titre des espèces protégées.</w:t>
      </w:r>
    </w:p>
    <w:p w:rsidR="006C6F5A" w:rsidRDefault="006C6F5A">
      <w:pPr>
        <w:pStyle w:val="Standard"/>
        <w:jc w:val="both"/>
        <w:rPr>
          <w:rFonts w:hint="eastAsia"/>
        </w:rPr>
      </w:pPr>
    </w:p>
    <w:p w:rsidR="006C6F5A" w:rsidRDefault="00B643F5">
      <w:pPr>
        <w:pStyle w:val="Standard"/>
        <w:jc w:val="both"/>
        <w:rPr>
          <w:rFonts w:hint="eastAsia"/>
        </w:rPr>
      </w:pPr>
      <w:r>
        <w:rPr>
          <w:b/>
          <w:bCs/>
          <w:color w:val="224B12"/>
        </w:rPr>
        <w:t>F. Quelle est la qualification des personnes encadrant les opérations :</w:t>
      </w:r>
      <w:r>
        <w:rPr>
          <w:b/>
          <w:bCs/>
          <w:color w:val="0066B3"/>
        </w:rPr>
        <w:t xml:space="preserve"> </w:t>
      </w:r>
      <w:r>
        <w:t>Veuillez préciser si vous bénéficier de l’appui d’une personne compétente en écologie pour réaliser ce projet.</w:t>
      </w:r>
    </w:p>
    <w:p w:rsidR="006C6F5A" w:rsidRDefault="006C6F5A">
      <w:pPr>
        <w:pStyle w:val="Standard"/>
        <w:jc w:val="both"/>
        <w:rPr>
          <w:rFonts w:hint="eastAsia"/>
        </w:rPr>
      </w:pPr>
    </w:p>
    <w:p w:rsidR="006C6F5A" w:rsidRDefault="00B643F5">
      <w:pPr>
        <w:pStyle w:val="Standard"/>
        <w:jc w:val="both"/>
        <w:rPr>
          <w:rFonts w:hint="eastAsia"/>
        </w:rPr>
      </w:pPr>
      <w:r>
        <w:rPr>
          <w:b/>
          <w:bCs/>
          <w:color w:val="224B12"/>
        </w:rPr>
        <w:t>G. Quels sont les lieux de l’opération :</w:t>
      </w:r>
      <w:r>
        <w:rPr>
          <w:b/>
          <w:bCs/>
          <w:color w:val="0066B3"/>
        </w:rPr>
        <w:t xml:space="preserve"> </w:t>
      </w:r>
      <w:r>
        <w:t>Veuillez renseigner les informations demandées (région, département, commune).</w:t>
      </w:r>
    </w:p>
    <w:p w:rsidR="006C6F5A" w:rsidRDefault="006C6F5A">
      <w:pPr>
        <w:pStyle w:val="Standard"/>
        <w:jc w:val="both"/>
        <w:rPr>
          <w:rFonts w:hint="eastAsia"/>
        </w:rPr>
      </w:pPr>
    </w:p>
    <w:p w:rsidR="006C6F5A" w:rsidRDefault="00B643F5">
      <w:pPr>
        <w:pStyle w:val="Standard"/>
        <w:jc w:val="both"/>
        <w:rPr>
          <w:rFonts w:hint="eastAsia"/>
        </w:rPr>
      </w:pPr>
      <w:r>
        <w:rPr>
          <w:b/>
          <w:bCs/>
          <w:color w:val="224B12"/>
        </w:rPr>
        <w:t>H. En accompagnement d</w:t>
      </w:r>
      <w:r>
        <w:rPr>
          <w:b/>
          <w:bCs/>
          <w:color w:val="224B12"/>
        </w:rPr>
        <w:t xml:space="preserve">e l’opération, quelles sont les mesures prévues pour le maintien des espèces concernées dans un état de conservation favorable : </w:t>
      </w:r>
      <w:r>
        <w:rPr>
          <w:color w:val="000000"/>
        </w:rPr>
        <w:t>Pour cette partie vous pouvez utilement formuler un renvoi vers les pages 9 à 11 de votre dossier simplifié de demande de dérog</w:t>
      </w:r>
      <w:r>
        <w:rPr>
          <w:color w:val="000000"/>
        </w:rPr>
        <w:t>ation au titre des espèces protégées.</w:t>
      </w:r>
    </w:p>
    <w:p w:rsidR="006C6F5A" w:rsidRDefault="006C6F5A">
      <w:pPr>
        <w:pStyle w:val="Standard"/>
        <w:jc w:val="both"/>
        <w:rPr>
          <w:rFonts w:hint="eastAsia"/>
          <w:color w:val="000000"/>
        </w:rPr>
      </w:pPr>
    </w:p>
    <w:p w:rsidR="006C6F5A" w:rsidRDefault="00B643F5">
      <w:pPr>
        <w:pStyle w:val="Standard"/>
        <w:jc w:val="both"/>
        <w:rPr>
          <w:rFonts w:hint="eastAsia"/>
        </w:rPr>
      </w:pPr>
      <w:r>
        <w:rPr>
          <w:b/>
          <w:bCs/>
          <w:color w:val="224B12"/>
        </w:rPr>
        <w:t>I. Comment sera établi le compte-rendu de l’opération :</w:t>
      </w:r>
      <w:r>
        <w:rPr>
          <w:color w:val="000000"/>
        </w:rPr>
        <w:t xml:space="preserve"> Pour cette partie vous pouvez utilement formuler un renvoi vers le page 11 de votre dossier simplifié de demande de dérogation au titre des espèces protégées.</w:t>
      </w:r>
    </w:p>
    <w:p w:rsidR="006C6F5A" w:rsidRDefault="006C6F5A">
      <w:pPr>
        <w:pStyle w:val="Standard"/>
        <w:jc w:val="both"/>
        <w:rPr>
          <w:rFonts w:hint="eastAsia"/>
          <w:color w:val="000000"/>
        </w:rPr>
      </w:pPr>
    </w:p>
    <w:p w:rsidR="006C6F5A" w:rsidRDefault="00B643F5">
      <w:pPr>
        <w:pStyle w:val="Standard"/>
        <w:pageBreakBefore/>
        <w:jc w:val="both"/>
        <w:rPr>
          <w:rFonts w:hint="eastAsia"/>
          <w:color w:val="000000"/>
        </w:rPr>
      </w:pPr>
      <w:r>
        <w:rPr>
          <w:noProof/>
          <w:color w:val="000000"/>
          <w:lang w:eastAsia="fr-FR" w:bidi="ar-SA"/>
        </w:rPr>
        <w:lastRenderedPageBreak/>
        <w:drawing>
          <wp:anchor distT="0" distB="0" distL="114300" distR="114300" simplePos="0" relativeHeight="12" behindDoc="0" locked="0" layoutInCell="1" allowOverlap="1">
            <wp:simplePos x="0" y="0"/>
            <wp:positionH relativeFrom="column">
              <wp:align>center</wp:align>
            </wp:positionH>
            <wp:positionV relativeFrom="paragraph">
              <wp:posOffset>0</wp:posOffset>
            </wp:positionV>
            <wp:extent cx="6053400" cy="8926200"/>
            <wp:effectExtent l="0" t="0" r="4500" b="8250"/>
            <wp:wrapSquare wrapText="bothSides"/>
            <wp:docPr id="13" name="Image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053400" cy="8926200"/>
                    </a:xfrm>
                    <a:prstGeom prst="rect">
                      <a:avLst/>
                    </a:prstGeom>
                  </pic:spPr>
                </pic:pic>
              </a:graphicData>
            </a:graphic>
          </wp:anchor>
        </w:drawing>
      </w:r>
    </w:p>
    <w:p w:rsidR="006C6F5A" w:rsidRDefault="00B643F5">
      <w:pPr>
        <w:pStyle w:val="Standard"/>
        <w:jc w:val="both"/>
        <w:rPr>
          <w:rFonts w:eastAsia="Liberation Serif" w:cs="Liberation Serif"/>
          <w:b/>
          <w:bCs/>
          <w:color w:val="2B511A"/>
          <w:sz w:val="32"/>
          <w:szCs w:val="32"/>
        </w:rPr>
      </w:pPr>
      <w:r>
        <w:rPr>
          <w:rFonts w:eastAsia="Liberation Serif" w:cs="Liberation Serif"/>
          <w:b/>
          <w:bCs/>
          <w:noProof/>
          <w:color w:val="2B511A"/>
          <w:sz w:val="32"/>
          <w:szCs w:val="32"/>
          <w:lang w:eastAsia="fr-FR" w:bidi="ar-SA"/>
        </w:rPr>
        <w:lastRenderedPageBreak/>
        <w:drawing>
          <wp:anchor distT="0" distB="0" distL="114300" distR="114300" simplePos="0" relativeHeight="13" behindDoc="0" locked="0" layoutInCell="1" allowOverlap="1">
            <wp:simplePos x="0" y="0"/>
            <wp:positionH relativeFrom="column">
              <wp:align>center</wp:align>
            </wp:positionH>
            <wp:positionV relativeFrom="paragraph">
              <wp:posOffset>0</wp:posOffset>
            </wp:positionV>
            <wp:extent cx="6034319" cy="8526240"/>
            <wp:effectExtent l="0" t="0" r="4531" b="8160"/>
            <wp:wrapSquare wrapText="bothSides"/>
            <wp:docPr id="14" name="Image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034319" cy="8526240"/>
                    </a:xfrm>
                    <a:prstGeom prst="rect">
                      <a:avLst/>
                    </a:prstGeom>
                  </pic:spPr>
                </pic:pic>
              </a:graphicData>
            </a:graphic>
          </wp:anchor>
        </w:drawing>
      </w:r>
      <w:r>
        <w:rPr>
          <w:rFonts w:eastAsia="Liberation Serif" w:cs="Liberation Serif"/>
          <w:b/>
          <w:bCs/>
          <w:noProof/>
          <w:color w:val="2B511A"/>
          <w:sz w:val="32"/>
          <w:szCs w:val="32"/>
          <w:lang w:eastAsia="fr-FR" w:bidi="ar-SA"/>
        </w:rPr>
        <w:drawing>
          <wp:anchor distT="0" distB="0" distL="114300" distR="114300" simplePos="0" relativeHeight="14" behindDoc="0" locked="0" layoutInCell="1" allowOverlap="1">
            <wp:simplePos x="0" y="0"/>
            <wp:positionH relativeFrom="column">
              <wp:align>center</wp:align>
            </wp:positionH>
            <wp:positionV relativeFrom="paragraph">
              <wp:posOffset>0</wp:posOffset>
            </wp:positionV>
            <wp:extent cx="6041519" cy="6699960"/>
            <wp:effectExtent l="0" t="0" r="0" b="5640"/>
            <wp:wrapSquare wrapText="bothSides"/>
            <wp:docPr id="15" name="Image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041519" cy="6699960"/>
                    </a:xfrm>
                    <a:prstGeom prst="rect">
                      <a:avLst/>
                    </a:prstGeom>
                  </pic:spPr>
                </pic:pic>
              </a:graphicData>
            </a:graphic>
          </wp:anchor>
        </w:drawing>
      </w:r>
    </w:p>
    <w:p w:rsidR="006C6F5A" w:rsidRDefault="006C6F5A">
      <w:pPr>
        <w:pStyle w:val="Standard"/>
        <w:jc w:val="both"/>
        <w:rPr>
          <w:rFonts w:eastAsia="Liberation Serif" w:cs="Liberation Serif"/>
          <w:b/>
          <w:bCs/>
          <w:color w:val="2B511A"/>
          <w:sz w:val="28"/>
          <w:szCs w:val="28"/>
        </w:rPr>
      </w:pPr>
    </w:p>
    <w:sectPr w:rsidR="006C6F5A">
      <w:footerReference w:type="default" r:id="rId2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643F5">
      <w:pPr>
        <w:rPr>
          <w:rFonts w:hint="eastAsia"/>
        </w:rPr>
      </w:pPr>
      <w:r>
        <w:separator/>
      </w:r>
    </w:p>
  </w:endnote>
  <w:endnote w:type="continuationSeparator" w:id="0">
    <w:p w:rsidR="00000000" w:rsidRDefault="00B643F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Gentium Basic"/>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38D" w:rsidRDefault="00B643F5">
    <w:pPr>
      <w:pStyle w:val="Standard"/>
      <w:jc w:val="center"/>
      <w:rPr>
        <w:rFonts w:hint="eastAsia"/>
        <w:sz w:val="16"/>
        <w:szCs w:val="16"/>
      </w:rPr>
    </w:pPr>
    <w:r>
      <w:rPr>
        <w:b/>
        <w:bCs/>
        <w:iCs/>
        <w:color w:val="2B511A"/>
        <w:sz w:val="16"/>
        <w:szCs w:val="16"/>
      </w:rPr>
      <w:t>Dossier simplifié de demande de dérogation au titre des espèces protégées pour les projets de déplacement de haies agricoles</w:t>
    </w:r>
    <w:r>
      <w:rPr>
        <w:b/>
        <w:bCs/>
        <w:i/>
        <w:iCs/>
        <w:color w:val="224B12"/>
        <w:sz w:val="16"/>
        <w:szCs w:val="16"/>
      </w:rPr>
      <w:t xml:space="preserve"> – </w:t>
    </w:r>
    <w:r>
      <w:rPr>
        <w:b/>
        <w:bCs/>
        <w:i/>
        <w:iCs/>
        <w:color w:val="224B12"/>
        <w:sz w:val="16"/>
        <w:szCs w:val="16"/>
      </w:rPr>
      <w:fldChar w:fldCharType="begin"/>
    </w:r>
    <w:r>
      <w:rPr>
        <w:b/>
        <w:bCs/>
        <w:i/>
        <w:iCs/>
        <w:color w:val="224B12"/>
        <w:sz w:val="16"/>
        <w:szCs w:val="16"/>
      </w:rPr>
      <w:instrText xml:space="preserve"> PAGE </w:instrText>
    </w:r>
    <w:r>
      <w:rPr>
        <w:rFonts w:hint="eastAsia"/>
        <w:b/>
        <w:bCs/>
        <w:i/>
        <w:iCs/>
        <w:color w:val="224B12"/>
        <w:sz w:val="16"/>
        <w:szCs w:val="16"/>
      </w:rPr>
      <w:fldChar w:fldCharType="separate"/>
    </w:r>
    <w:r>
      <w:rPr>
        <w:rFonts w:hint="eastAsia"/>
        <w:b/>
        <w:bCs/>
        <w:i/>
        <w:iCs/>
        <w:noProof/>
        <w:color w:val="224B12"/>
        <w:sz w:val="16"/>
        <w:szCs w:val="16"/>
      </w:rPr>
      <w:t>12</w:t>
    </w:r>
    <w:r>
      <w:rPr>
        <w:b/>
        <w:bCs/>
        <w:i/>
        <w:iCs/>
        <w:color w:val="224B12"/>
        <w:sz w:val="16"/>
        <w:szCs w:val="16"/>
      </w:rPr>
      <w:fldChar w:fldCharType="end"/>
    </w:r>
    <w:r>
      <w:rPr>
        <w:b/>
        <w:bCs/>
        <w:i/>
        <w:iCs/>
        <w:color w:val="224B12"/>
        <w:sz w:val="16"/>
        <w:szCs w:val="16"/>
      </w:rPr>
      <w:t>/</w:t>
    </w:r>
    <w:r>
      <w:rPr>
        <w:b/>
        <w:bCs/>
        <w:i/>
        <w:iCs/>
        <w:color w:val="224B12"/>
        <w:sz w:val="16"/>
        <w:szCs w:val="16"/>
      </w:rPr>
      <w:fldChar w:fldCharType="begin"/>
    </w:r>
    <w:r>
      <w:rPr>
        <w:b/>
        <w:bCs/>
        <w:i/>
        <w:iCs/>
        <w:color w:val="224B12"/>
        <w:sz w:val="16"/>
        <w:szCs w:val="16"/>
      </w:rPr>
      <w:instrText xml:space="preserve"> NUMPAGES </w:instrText>
    </w:r>
    <w:r>
      <w:rPr>
        <w:rFonts w:hint="eastAsia"/>
        <w:b/>
        <w:bCs/>
        <w:i/>
        <w:iCs/>
        <w:color w:val="224B12"/>
        <w:sz w:val="16"/>
        <w:szCs w:val="16"/>
      </w:rPr>
      <w:fldChar w:fldCharType="separate"/>
    </w:r>
    <w:r>
      <w:rPr>
        <w:rFonts w:hint="eastAsia"/>
        <w:b/>
        <w:bCs/>
        <w:i/>
        <w:iCs/>
        <w:noProof/>
        <w:color w:val="224B12"/>
        <w:sz w:val="16"/>
        <w:szCs w:val="16"/>
      </w:rPr>
      <w:t>20</w:t>
    </w:r>
    <w:r>
      <w:rPr>
        <w:b/>
        <w:bCs/>
        <w:i/>
        <w:iCs/>
        <w:color w:val="224B12"/>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643F5">
      <w:pPr>
        <w:rPr>
          <w:rFonts w:hint="eastAsia"/>
        </w:rPr>
      </w:pPr>
      <w:r>
        <w:rPr>
          <w:color w:val="000000"/>
        </w:rPr>
        <w:separator/>
      </w:r>
    </w:p>
  </w:footnote>
  <w:footnote w:type="continuationSeparator" w:id="0">
    <w:p w:rsidR="00000000" w:rsidRDefault="00B643F5">
      <w:pPr>
        <w:rPr>
          <w:rFonts w:hint="eastAsia"/>
        </w:rPr>
      </w:pPr>
      <w:r>
        <w:continuationSeparator/>
      </w:r>
    </w:p>
  </w:footnote>
  <w:footnote w:id="1">
    <w:p w:rsidR="006C6F5A" w:rsidRDefault="00B643F5">
      <w:pPr>
        <w:pStyle w:val="Footnote"/>
        <w:rPr>
          <w:rFonts w:hint="eastAsia"/>
        </w:rPr>
      </w:pPr>
      <w:r>
        <w:rPr>
          <w:rStyle w:val="Appelnotedebasdep"/>
        </w:rPr>
        <w:footnoteRef/>
      </w:r>
      <w:r>
        <w:t xml:space="preserve">L’outil cartographique en ligne </w:t>
      </w:r>
      <w:hyperlink r:id="rId1" w:history="1">
        <w:r>
          <w:t>Géoportail</w:t>
        </w:r>
      </w:hyperlink>
      <w:r>
        <w:t xml:space="preserve"> peut être utilement employé pour ce faire</w:t>
      </w:r>
    </w:p>
  </w:footnote>
  <w:footnote w:id="2">
    <w:p w:rsidR="006C6F5A" w:rsidRDefault="00B643F5">
      <w:pPr>
        <w:pStyle w:val="Footnote"/>
        <w:rPr>
          <w:rFonts w:hint="eastAsia"/>
        </w:rPr>
      </w:pPr>
      <w:r>
        <w:rPr>
          <w:rStyle w:val="Appelnotedebasdep"/>
        </w:rPr>
        <w:footnoteRef/>
      </w:r>
      <w:r>
        <w:t xml:space="preserve">L’application </w:t>
      </w:r>
      <w:hyperlink r:id="rId2" w:history="1">
        <w:r>
          <w:t>Télépac</w:t>
        </w:r>
      </w:hyperlink>
      <w:r>
        <w:t xml:space="preserve"> peut être utilement em</w:t>
      </w:r>
      <w:r>
        <w:t>ployée pour ce faire</w:t>
      </w:r>
    </w:p>
  </w:footnote>
  <w:footnote w:id="3">
    <w:p w:rsidR="006C6F5A" w:rsidRDefault="00B643F5">
      <w:pPr>
        <w:pStyle w:val="Footnote"/>
        <w:jc w:val="both"/>
        <w:rPr>
          <w:rFonts w:hint="eastAsia"/>
        </w:rPr>
      </w:pPr>
      <w:r>
        <w:rPr>
          <w:rStyle w:val="Appelnotedebasdep"/>
        </w:rPr>
        <w:footnoteRef/>
      </w:r>
      <w:r>
        <w:t>Afin de vous</w:t>
      </w:r>
      <w:r>
        <w:t xml:space="preserve"> permettre d’apporter des éléments de réponse sur ce point, vous pouvez utilement employer l’outil « Remonter le temps » mis en ligne par l’Institut national de l’information géographique et forestière – IGN : </w:t>
      </w:r>
      <w:hyperlink r:id="rId3" w:history="1">
        <w:r>
          <w:t>https://remonterletemps.ign.fr/</w:t>
        </w:r>
      </w:hyperlink>
    </w:p>
  </w:footnote>
  <w:footnote w:id="4">
    <w:p w:rsidR="006C6F5A" w:rsidRDefault="00B643F5">
      <w:pPr>
        <w:pStyle w:val="Footnote"/>
        <w:jc w:val="both"/>
        <w:rPr>
          <w:rFonts w:hint="eastAsia"/>
        </w:rPr>
      </w:pPr>
      <w:r>
        <w:rPr>
          <w:rStyle w:val="Appelnotedebasdep"/>
        </w:rPr>
        <w:footnoteRef/>
      </w:r>
      <w:r>
        <w:t xml:space="preserve">Voir </w:t>
      </w:r>
      <w:r>
        <w:t>page</w:t>
      </w:r>
      <w:r>
        <w:t xml:space="preserve"> 11 à 15 </w:t>
      </w:r>
      <w:r>
        <w:t xml:space="preserve">du document </w:t>
      </w:r>
      <w:r>
        <w:rPr>
          <w:i/>
          <w:iCs/>
        </w:rPr>
        <w:t>« Haies agricoles et bocagères, enjeux et réglementation – Focus sur le régime de protection des espèces et proposition d’une méthodologie simplifiée pour la constitution des dossiers de demande de dérogation ». Direction départeme</w:t>
      </w:r>
      <w:r>
        <w:rPr>
          <w:i/>
          <w:iCs/>
        </w:rPr>
        <w:t xml:space="preserve">ntale de l’Aisne. </w:t>
      </w:r>
      <w:r>
        <w:rPr>
          <w:i/>
          <w:iCs/>
          <w:shd w:val="clear" w:color="auto" w:fill="FFF200"/>
        </w:rPr>
        <w:t xml:space="preserve">Octobre </w:t>
      </w:r>
      <w:r>
        <w:rPr>
          <w:i/>
          <w:iCs/>
        </w:rPr>
        <w:t>2021.</w:t>
      </w:r>
    </w:p>
  </w:footnote>
  <w:footnote w:id="5">
    <w:p w:rsidR="006C6F5A" w:rsidRDefault="00B643F5">
      <w:pPr>
        <w:pStyle w:val="Footnote"/>
        <w:rPr>
          <w:rFonts w:hint="eastAsia"/>
        </w:rPr>
      </w:pPr>
      <w:r>
        <w:rPr>
          <w:rStyle w:val="Appelnotedebasdep"/>
        </w:rPr>
        <w:footnoteRef/>
      </w:r>
      <w:r>
        <w:t>Un hibernaculum est un élément composé de branches et/ou de pierre dans le but de constituer un habitat de refuge pour la petite faune.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C6F5A"/>
    <w:rsid w:val="006C6F5A"/>
    <w:rsid w:val="00B643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paragraph" w:customStyle="1" w:styleId="TableContents">
    <w:name w:val="Table Contents"/>
    <w:basedOn w:val="Standard"/>
    <w:pPr>
      <w:widowControl w:val="0"/>
      <w:suppressLineNumbers/>
    </w:pPr>
  </w:style>
  <w:style w:type="paragraph" w:customStyle="1" w:styleId="Footnote">
    <w:name w:val="Footnote"/>
    <w:basedOn w:val="Standard"/>
    <w:pPr>
      <w:suppressLineNumbers/>
      <w:ind w:left="339" w:hanging="339"/>
    </w:pPr>
    <w:rPr>
      <w:sz w:val="20"/>
      <w:szCs w:val="20"/>
    </w:rPr>
  </w:style>
  <w:style w:type="paragraph" w:styleId="Pieddepage">
    <w:name w:val="footer"/>
    <w:basedOn w:val="Standard"/>
    <w:pPr>
      <w:suppressLineNumbers/>
      <w:tabs>
        <w:tab w:val="center" w:pos="4819"/>
        <w:tab w:val="right" w:pos="9638"/>
      </w:tabs>
    </w:p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Appelnotedebasdep">
    <w:name w:val="footnote reference"/>
    <w:basedOn w:val="Policepardfaut"/>
    <w:uiPriority w:val="99"/>
    <w:semiHidden/>
    <w:unhideWhenUsed/>
    <w:rPr>
      <w:vertAlign w:val="superscript"/>
    </w:rPr>
  </w:style>
  <w:style w:type="paragraph" w:styleId="Textedebulles">
    <w:name w:val="Balloon Text"/>
    <w:basedOn w:val="Normal"/>
    <w:link w:val="TextedebullesCar"/>
    <w:uiPriority w:val="99"/>
    <w:semiHidden/>
    <w:unhideWhenUsed/>
    <w:rsid w:val="00B643F5"/>
    <w:rPr>
      <w:rFonts w:ascii="Tahoma" w:hAnsi="Tahoma" w:cs="Mangal"/>
      <w:sz w:val="16"/>
      <w:szCs w:val="14"/>
    </w:rPr>
  </w:style>
  <w:style w:type="character" w:customStyle="1" w:styleId="TextedebullesCar">
    <w:name w:val="Texte de bulles Car"/>
    <w:basedOn w:val="Policepardfaut"/>
    <w:link w:val="Textedebulles"/>
    <w:uiPriority w:val="99"/>
    <w:semiHidden/>
    <w:rsid w:val="00B643F5"/>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paragraph" w:customStyle="1" w:styleId="TableContents">
    <w:name w:val="Table Contents"/>
    <w:basedOn w:val="Standard"/>
    <w:pPr>
      <w:widowControl w:val="0"/>
      <w:suppressLineNumbers/>
    </w:pPr>
  </w:style>
  <w:style w:type="paragraph" w:customStyle="1" w:styleId="Footnote">
    <w:name w:val="Footnote"/>
    <w:basedOn w:val="Standard"/>
    <w:pPr>
      <w:suppressLineNumbers/>
      <w:ind w:left="339" w:hanging="339"/>
    </w:pPr>
    <w:rPr>
      <w:sz w:val="20"/>
      <w:szCs w:val="20"/>
    </w:rPr>
  </w:style>
  <w:style w:type="paragraph" w:styleId="Pieddepage">
    <w:name w:val="footer"/>
    <w:basedOn w:val="Standard"/>
    <w:pPr>
      <w:suppressLineNumbers/>
      <w:tabs>
        <w:tab w:val="center" w:pos="4819"/>
        <w:tab w:val="right" w:pos="9638"/>
      </w:tabs>
    </w:p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Appelnotedebasdep">
    <w:name w:val="footnote reference"/>
    <w:basedOn w:val="Policepardfaut"/>
    <w:uiPriority w:val="99"/>
    <w:semiHidden/>
    <w:unhideWhenUsed/>
    <w:rPr>
      <w:vertAlign w:val="superscript"/>
    </w:rPr>
  </w:style>
  <w:style w:type="paragraph" w:styleId="Textedebulles">
    <w:name w:val="Balloon Text"/>
    <w:basedOn w:val="Normal"/>
    <w:link w:val="TextedebullesCar"/>
    <w:uiPriority w:val="99"/>
    <w:semiHidden/>
    <w:unhideWhenUsed/>
    <w:rsid w:val="00B643F5"/>
    <w:rPr>
      <w:rFonts w:ascii="Tahoma" w:hAnsi="Tahoma" w:cs="Mangal"/>
      <w:sz w:val="16"/>
      <w:szCs w:val="14"/>
    </w:rPr>
  </w:style>
  <w:style w:type="character" w:customStyle="1" w:styleId="TextedebullesCar">
    <w:name w:val="Texte de bulles Car"/>
    <w:basedOn w:val="Policepardfaut"/>
    <w:link w:val="Textedebulles"/>
    <w:uiPriority w:val="99"/>
    <w:semiHidden/>
    <w:rsid w:val="00B643F5"/>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ddt-env-pn@aisne.gouv.fr" TargetMode="External"/><Relationship Id="rId13" Type="http://schemas.openxmlformats.org/officeDocument/2006/relationships/hyperlink" Target="mailto:jc.hauguel@cbnbl.org"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mailto:jc.hauguel@cbnbl.org" TargetMode="External"/><Relationship Id="rId17" Type="http://schemas.openxmlformats.org/officeDocument/2006/relationships/image" Target="media/image4.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jc.hauguel@cbnbl.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mailto:contact@picardie-nature.or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j.dumay02@wanadoo.fr" TargetMode="External"/><Relationship Id="rId14" Type="http://schemas.openxmlformats.org/officeDocument/2006/relationships/hyperlink" Target="mailto:jc.hauguel@cbnbl.org" TargetMode="Externa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remonterletemps.ign.fr/" TargetMode="External"/><Relationship Id="rId2" Type="http://schemas.openxmlformats.org/officeDocument/2006/relationships/hyperlink" Target="https://www.telepac.agriculture.gouv.fr/telepac/auth/accueil.action" TargetMode="External"/><Relationship Id="rId1" Type="http://schemas.openxmlformats.org/officeDocument/2006/relationships/hyperlink" Target="https://www.geoportail.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4858</Words>
  <Characters>26719</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1</cp:revision>
  <dcterms:created xsi:type="dcterms:W3CDTF">2021-10-22T10:43:00Z</dcterms:created>
  <dcterms:modified xsi:type="dcterms:W3CDTF">2022-01-01T14:28:00Z</dcterms:modified>
</cp:coreProperties>
</file>